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17798" w:rsidRPr="005D2AB9" w14:paraId="74F64A0C" w14:textId="77777777" w:rsidTr="00556645">
        <w:tc>
          <w:tcPr>
            <w:tcW w:w="9016" w:type="dxa"/>
            <w:gridSpan w:val="2"/>
            <w:shd w:val="clear" w:color="auto" w:fill="CC66FF"/>
          </w:tcPr>
          <w:p w14:paraId="74F64A0B" w14:textId="77777777" w:rsidR="00217798" w:rsidRPr="005D2AB9" w:rsidRDefault="00217798">
            <w:pPr>
              <w:rPr>
                <w:rFonts w:cstheme="minorHAnsi"/>
                <w:b/>
                <w:color w:val="FFFFFF" w:themeColor="background1"/>
              </w:rPr>
            </w:pPr>
            <w:r w:rsidRPr="005D2AB9">
              <w:rPr>
                <w:rFonts w:cstheme="minorHAnsi"/>
                <w:b/>
                <w:color w:val="FFFFFF" w:themeColor="background1"/>
              </w:rPr>
              <w:t>Role Profile</w:t>
            </w:r>
          </w:p>
        </w:tc>
      </w:tr>
      <w:tr w:rsidR="00217798" w:rsidRPr="005D2AB9" w14:paraId="74F64A0F" w14:textId="77777777" w:rsidTr="00556645">
        <w:tc>
          <w:tcPr>
            <w:tcW w:w="3114" w:type="dxa"/>
            <w:shd w:val="clear" w:color="auto" w:fill="CC66FF"/>
          </w:tcPr>
          <w:p w14:paraId="74F64A0D" w14:textId="77777777" w:rsidR="00217798" w:rsidRPr="005D2AB9" w:rsidRDefault="00217798">
            <w:pPr>
              <w:rPr>
                <w:rFonts w:cstheme="minorHAnsi"/>
                <w:b/>
                <w:color w:val="FFFFFF" w:themeColor="background1"/>
              </w:rPr>
            </w:pPr>
            <w:r w:rsidRPr="005D2AB9">
              <w:rPr>
                <w:rFonts w:cstheme="minorHAnsi"/>
                <w:b/>
                <w:color w:val="FFFFFF" w:themeColor="background1"/>
              </w:rPr>
              <w:t>Job Title:</w:t>
            </w:r>
          </w:p>
        </w:tc>
        <w:tc>
          <w:tcPr>
            <w:tcW w:w="5902" w:type="dxa"/>
          </w:tcPr>
          <w:p w14:paraId="74F64A0E" w14:textId="60D1DA25" w:rsidR="00217798" w:rsidRPr="005D2AB9" w:rsidRDefault="00764194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F</w:t>
            </w:r>
            <w:r w:rsidR="008E61BC">
              <w:rPr>
                <w:rFonts w:cstheme="minorHAnsi"/>
              </w:rPr>
              <w:t>,P</w:t>
            </w:r>
            <w:proofErr w:type="gramEnd"/>
            <w:r w:rsidR="008E61BC">
              <w:rPr>
                <w:rFonts w:cstheme="minorHAnsi"/>
              </w:rPr>
              <w:t>&amp;A Manager</w:t>
            </w:r>
            <w:r>
              <w:rPr>
                <w:rFonts w:cstheme="minorHAnsi"/>
              </w:rPr>
              <w:t xml:space="preserve"> </w:t>
            </w:r>
            <w:r w:rsidR="009C7A6F">
              <w:rPr>
                <w:rFonts w:cstheme="minorHAnsi"/>
              </w:rPr>
              <w:t>– Entain CEE</w:t>
            </w:r>
          </w:p>
        </w:tc>
      </w:tr>
      <w:tr w:rsidR="00217798" w:rsidRPr="005D2AB9" w14:paraId="74F64A12" w14:textId="77777777" w:rsidTr="00556645">
        <w:tc>
          <w:tcPr>
            <w:tcW w:w="3114" w:type="dxa"/>
            <w:shd w:val="clear" w:color="auto" w:fill="CC66FF"/>
          </w:tcPr>
          <w:p w14:paraId="74F64A10" w14:textId="77777777" w:rsidR="00217798" w:rsidRPr="005D2AB9" w:rsidRDefault="00217798">
            <w:pPr>
              <w:rPr>
                <w:rFonts w:cstheme="minorHAnsi"/>
                <w:b/>
                <w:color w:val="FFFFFF" w:themeColor="background1"/>
              </w:rPr>
            </w:pPr>
            <w:r w:rsidRPr="005D2AB9">
              <w:rPr>
                <w:rFonts w:cstheme="minorHAnsi"/>
                <w:b/>
                <w:color w:val="FFFFFF" w:themeColor="background1"/>
              </w:rPr>
              <w:t>Grade:</w:t>
            </w:r>
          </w:p>
        </w:tc>
        <w:tc>
          <w:tcPr>
            <w:tcW w:w="5902" w:type="dxa"/>
          </w:tcPr>
          <w:p w14:paraId="74F64A11" w14:textId="77777777" w:rsidR="00217798" w:rsidRPr="005D2AB9" w:rsidRDefault="00CC5736">
            <w:pPr>
              <w:rPr>
                <w:rFonts w:cstheme="minorHAnsi"/>
              </w:rPr>
            </w:pPr>
            <w:r w:rsidRPr="005D2AB9">
              <w:rPr>
                <w:rFonts w:cstheme="minorHAnsi"/>
              </w:rPr>
              <w:t>To be evaluated</w:t>
            </w:r>
          </w:p>
        </w:tc>
      </w:tr>
      <w:tr w:rsidR="00217798" w:rsidRPr="005D2AB9" w14:paraId="74F64A15" w14:textId="77777777" w:rsidTr="00556645">
        <w:tc>
          <w:tcPr>
            <w:tcW w:w="3114" w:type="dxa"/>
            <w:shd w:val="clear" w:color="auto" w:fill="CC66FF"/>
          </w:tcPr>
          <w:p w14:paraId="74F64A13" w14:textId="77777777" w:rsidR="00217798" w:rsidRPr="005D2AB9" w:rsidRDefault="00217798">
            <w:pPr>
              <w:rPr>
                <w:rFonts w:cstheme="minorHAnsi"/>
                <w:b/>
                <w:color w:val="FFFFFF" w:themeColor="background1"/>
              </w:rPr>
            </w:pPr>
            <w:r w:rsidRPr="005D2AB9">
              <w:rPr>
                <w:rFonts w:cstheme="minorHAnsi"/>
                <w:b/>
                <w:color w:val="FFFFFF" w:themeColor="background1"/>
              </w:rPr>
              <w:t>Function/Department:</w:t>
            </w:r>
          </w:p>
        </w:tc>
        <w:tc>
          <w:tcPr>
            <w:tcW w:w="5902" w:type="dxa"/>
          </w:tcPr>
          <w:p w14:paraId="74F64A14" w14:textId="1D50FE5B" w:rsidR="00217798" w:rsidRPr="005D2AB9" w:rsidRDefault="009C7A6F">
            <w:pPr>
              <w:rPr>
                <w:rFonts w:cstheme="minorHAnsi"/>
              </w:rPr>
            </w:pPr>
            <w:r>
              <w:rPr>
                <w:rFonts w:cstheme="minorHAnsi"/>
              </w:rPr>
              <w:t>Entain CEE Commercial (dotted line to Group Finance)</w:t>
            </w:r>
          </w:p>
        </w:tc>
      </w:tr>
      <w:tr w:rsidR="00217798" w:rsidRPr="005D2AB9" w14:paraId="74F64A18" w14:textId="77777777" w:rsidTr="00556645">
        <w:tc>
          <w:tcPr>
            <w:tcW w:w="3114" w:type="dxa"/>
            <w:shd w:val="clear" w:color="auto" w:fill="CC66FF"/>
          </w:tcPr>
          <w:p w14:paraId="74F64A16" w14:textId="77777777" w:rsidR="00217798" w:rsidRPr="005D2AB9" w:rsidRDefault="00217798">
            <w:pPr>
              <w:rPr>
                <w:rFonts w:cstheme="minorHAnsi"/>
                <w:b/>
                <w:color w:val="FFFFFF" w:themeColor="background1"/>
              </w:rPr>
            </w:pPr>
            <w:r w:rsidRPr="005D2AB9">
              <w:rPr>
                <w:rFonts w:cstheme="minorHAnsi"/>
                <w:b/>
                <w:color w:val="FFFFFF" w:themeColor="background1"/>
              </w:rPr>
              <w:t>Reporting To:</w:t>
            </w:r>
          </w:p>
        </w:tc>
        <w:tc>
          <w:tcPr>
            <w:tcW w:w="5902" w:type="dxa"/>
          </w:tcPr>
          <w:p w14:paraId="74F64A17" w14:textId="29BAC304" w:rsidR="00217798" w:rsidRPr="005D2AB9" w:rsidRDefault="00AF615C" w:rsidP="00F31771">
            <w:pPr>
              <w:rPr>
                <w:rFonts w:cstheme="minorHAnsi"/>
              </w:rPr>
            </w:pPr>
            <w:r>
              <w:rPr>
                <w:rFonts w:cstheme="minorHAnsi"/>
              </w:rPr>
              <w:t>Chief Commercial Officer</w:t>
            </w:r>
            <w:r w:rsidR="009C7A6F">
              <w:rPr>
                <w:rFonts w:cstheme="minorHAnsi"/>
              </w:rPr>
              <w:t xml:space="preserve"> – Entain CE</w:t>
            </w:r>
            <w:r w:rsidR="008E61BC">
              <w:rPr>
                <w:rFonts w:cstheme="minorHAnsi"/>
              </w:rPr>
              <w:t>E</w:t>
            </w:r>
          </w:p>
        </w:tc>
      </w:tr>
      <w:tr w:rsidR="00217798" w:rsidRPr="005D2AB9" w14:paraId="74F64A1B" w14:textId="77777777" w:rsidTr="00556645">
        <w:tc>
          <w:tcPr>
            <w:tcW w:w="3114" w:type="dxa"/>
            <w:shd w:val="clear" w:color="auto" w:fill="CC66FF"/>
          </w:tcPr>
          <w:p w14:paraId="74F64A19" w14:textId="77777777" w:rsidR="00217798" w:rsidRPr="005D2AB9" w:rsidRDefault="00217798">
            <w:pPr>
              <w:rPr>
                <w:rFonts w:cstheme="minorHAnsi"/>
                <w:b/>
                <w:color w:val="FFFFFF" w:themeColor="background1"/>
              </w:rPr>
            </w:pPr>
            <w:r w:rsidRPr="005D2AB9">
              <w:rPr>
                <w:rFonts w:cstheme="minorHAnsi"/>
                <w:b/>
                <w:color w:val="FFFFFF" w:themeColor="background1"/>
              </w:rPr>
              <w:t>Location:</w:t>
            </w:r>
          </w:p>
        </w:tc>
        <w:tc>
          <w:tcPr>
            <w:tcW w:w="5902" w:type="dxa"/>
          </w:tcPr>
          <w:p w14:paraId="74F64A1A" w14:textId="4BC15BBA" w:rsidR="00217798" w:rsidRPr="005D2AB9" w:rsidRDefault="009C7A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Malta </w:t>
            </w:r>
          </w:p>
        </w:tc>
      </w:tr>
      <w:tr w:rsidR="00217798" w:rsidRPr="005D2AB9" w14:paraId="74F64A1D" w14:textId="77777777" w:rsidTr="00556645">
        <w:tc>
          <w:tcPr>
            <w:tcW w:w="9016" w:type="dxa"/>
            <w:gridSpan w:val="2"/>
            <w:shd w:val="clear" w:color="auto" w:fill="CC66FF"/>
          </w:tcPr>
          <w:p w14:paraId="74F64A1C" w14:textId="77777777" w:rsidR="00217798" w:rsidRPr="005D2AB9" w:rsidRDefault="00B52A8F" w:rsidP="00556645">
            <w:pPr>
              <w:rPr>
                <w:rFonts w:cstheme="minorHAnsi"/>
                <w:b/>
                <w:color w:val="FFFFFF" w:themeColor="background1"/>
              </w:rPr>
            </w:pPr>
            <w:r w:rsidRPr="005D2AB9">
              <w:rPr>
                <w:rFonts w:cstheme="minorHAnsi"/>
                <w:b/>
                <w:color w:val="FFFFFF" w:themeColor="background1"/>
              </w:rPr>
              <w:t>Role Purpose</w:t>
            </w:r>
            <w:r w:rsidR="00217798" w:rsidRPr="005D2AB9">
              <w:rPr>
                <w:rFonts w:cstheme="minorHAnsi"/>
                <w:b/>
                <w:color w:val="FFFFFF" w:themeColor="background1"/>
              </w:rPr>
              <w:t xml:space="preserve"> and Key Responsibilities:</w:t>
            </w:r>
          </w:p>
        </w:tc>
      </w:tr>
      <w:tr w:rsidR="00A7740A" w:rsidRPr="005D2AB9" w14:paraId="74F64A39" w14:textId="77777777" w:rsidTr="00462861">
        <w:tc>
          <w:tcPr>
            <w:tcW w:w="9016" w:type="dxa"/>
            <w:gridSpan w:val="2"/>
          </w:tcPr>
          <w:p w14:paraId="55C29DA6" w14:textId="77777777" w:rsidR="00A7740A" w:rsidRPr="004C43AA" w:rsidRDefault="00A7740A" w:rsidP="00A7740A"/>
          <w:p w14:paraId="2626C8D7" w14:textId="77777777" w:rsidR="00A7740A" w:rsidRPr="00C83A35" w:rsidRDefault="00A7740A" w:rsidP="00A7740A">
            <w:pPr>
              <w:rPr>
                <w:b/>
                <w:bCs/>
              </w:rPr>
            </w:pPr>
            <w:r w:rsidRPr="00C83A35">
              <w:rPr>
                <w:b/>
                <w:bCs/>
              </w:rPr>
              <w:t>Role Purpose</w:t>
            </w:r>
            <w:r w:rsidRPr="00C83A35">
              <w:rPr>
                <w:b/>
                <w:bCs/>
              </w:rPr>
              <w:tab/>
            </w:r>
          </w:p>
          <w:p w14:paraId="2D07E49A" w14:textId="77777777" w:rsidR="006A0516" w:rsidRDefault="006A0516" w:rsidP="00A7740A"/>
          <w:p w14:paraId="124EA2D9" w14:textId="354FD237" w:rsidR="006A0516" w:rsidRPr="006A0516" w:rsidRDefault="006A0516" w:rsidP="006A0516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Entain CEE is an Entain group company which operates our Central and Eastern European businesses in Croatia and Poland</w:t>
            </w:r>
          </w:p>
          <w:p w14:paraId="38F3AA49" w14:textId="77777777" w:rsidR="00A7740A" w:rsidRDefault="00A7740A" w:rsidP="00A7740A"/>
          <w:p w14:paraId="76D8859D" w14:textId="77777777" w:rsidR="00A7740A" w:rsidRPr="00D942BA" w:rsidRDefault="00A7740A" w:rsidP="00A7740A">
            <w:pPr>
              <w:pStyle w:val="NoSpacing"/>
              <w:rPr>
                <w:szCs w:val="20"/>
                <w:lang w:val="en-US"/>
              </w:rPr>
            </w:pPr>
            <w:r w:rsidRPr="00D942BA">
              <w:rPr>
                <w:szCs w:val="20"/>
                <w:lang w:val="en-US"/>
              </w:rPr>
              <w:t xml:space="preserve">As the FP&amp;A Manager you will be responsible for the delivery of planning, analysis, </w:t>
            </w:r>
            <w:proofErr w:type="gramStart"/>
            <w:r w:rsidRPr="00D942BA">
              <w:rPr>
                <w:szCs w:val="20"/>
                <w:lang w:val="en-US"/>
              </w:rPr>
              <w:t>interpretation</w:t>
            </w:r>
            <w:proofErr w:type="gramEnd"/>
            <w:r w:rsidRPr="00D942BA">
              <w:rPr>
                <w:szCs w:val="20"/>
                <w:lang w:val="en-US"/>
              </w:rPr>
              <w:t xml:space="preserve"> and presentation of data to organizational stakeholders and business leaders to support and improve decision making within the business. </w:t>
            </w:r>
          </w:p>
          <w:p w14:paraId="6B8AC2BB" w14:textId="77777777" w:rsidR="00A7740A" w:rsidRPr="00D942BA" w:rsidRDefault="00A7740A" w:rsidP="00A7740A">
            <w:pPr>
              <w:pStyle w:val="NoSpacing"/>
              <w:rPr>
                <w:szCs w:val="20"/>
                <w:lang w:val="en-US"/>
              </w:rPr>
            </w:pPr>
          </w:p>
          <w:p w14:paraId="455D72F3" w14:textId="2349820A" w:rsidR="00A7740A" w:rsidRPr="00D942BA" w:rsidRDefault="00A7740A" w:rsidP="00A7740A">
            <w:pPr>
              <w:pStyle w:val="NoSpacing"/>
              <w:rPr>
                <w:szCs w:val="20"/>
                <w:lang w:val="en-US"/>
              </w:rPr>
            </w:pPr>
            <w:r w:rsidRPr="00D942BA">
              <w:rPr>
                <w:szCs w:val="20"/>
                <w:lang w:val="en-US"/>
              </w:rPr>
              <w:t xml:space="preserve">The key responsibilities of the role will be to ensure </w:t>
            </w:r>
            <w:r w:rsidR="00DB001B">
              <w:rPr>
                <w:szCs w:val="20"/>
                <w:lang w:val="en-US"/>
              </w:rPr>
              <w:t xml:space="preserve">you </w:t>
            </w:r>
            <w:r w:rsidRPr="00D942BA">
              <w:rPr>
                <w:szCs w:val="20"/>
                <w:lang w:val="en-US"/>
              </w:rPr>
              <w:t>identif</w:t>
            </w:r>
            <w:r w:rsidR="00DB001B">
              <w:rPr>
                <w:szCs w:val="20"/>
                <w:lang w:val="en-US"/>
              </w:rPr>
              <w:t>y</w:t>
            </w:r>
            <w:r w:rsidRPr="00D942BA">
              <w:rPr>
                <w:szCs w:val="20"/>
                <w:lang w:val="en-US"/>
              </w:rPr>
              <w:t xml:space="preserve">, maintain, evaluate </w:t>
            </w:r>
            <w:proofErr w:type="gramStart"/>
            <w:r w:rsidRPr="00D942BA">
              <w:rPr>
                <w:szCs w:val="20"/>
                <w:lang w:val="en-US"/>
              </w:rPr>
              <w:t>information</w:t>
            </w:r>
            <w:proofErr w:type="gramEnd"/>
            <w:r w:rsidRPr="00D942BA">
              <w:rPr>
                <w:szCs w:val="20"/>
                <w:lang w:val="en-US"/>
              </w:rPr>
              <w:t xml:space="preserve"> and present analysis outcomes with any recommendations to key stakeholders whilst ensuring the deliver</w:t>
            </w:r>
            <w:r w:rsidR="00D52B26">
              <w:rPr>
                <w:szCs w:val="20"/>
                <w:lang w:val="en-US"/>
              </w:rPr>
              <w:t>y of</w:t>
            </w:r>
            <w:r w:rsidRPr="00D942BA">
              <w:rPr>
                <w:szCs w:val="20"/>
                <w:lang w:val="en-US"/>
              </w:rPr>
              <w:t xml:space="preserve"> all periodic</w:t>
            </w:r>
            <w:r w:rsidR="00D52B26">
              <w:rPr>
                <w:szCs w:val="20"/>
                <w:lang w:val="en-US"/>
              </w:rPr>
              <w:t>,</w:t>
            </w:r>
            <w:r w:rsidRPr="00D942BA">
              <w:rPr>
                <w:szCs w:val="20"/>
                <w:lang w:val="en-US"/>
              </w:rPr>
              <w:t xml:space="preserve"> weekly and ad-hoc reporting.  </w:t>
            </w:r>
          </w:p>
          <w:p w14:paraId="2D0FA739" w14:textId="77777777" w:rsidR="00A7740A" w:rsidRDefault="00A7740A" w:rsidP="00A7740A">
            <w:pPr>
              <w:pStyle w:val="NoSpacing"/>
              <w:rPr>
                <w:szCs w:val="20"/>
                <w:lang w:val="en-US"/>
              </w:rPr>
            </w:pPr>
          </w:p>
          <w:p w14:paraId="1479F193" w14:textId="6D8327BC" w:rsidR="00D52B26" w:rsidRPr="00D942BA" w:rsidRDefault="00D52B26" w:rsidP="00A7740A">
            <w:pPr>
              <w:pStyle w:val="NoSpacing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The </w:t>
            </w:r>
            <w:proofErr w:type="gramStart"/>
            <w:r>
              <w:rPr>
                <w:szCs w:val="20"/>
                <w:lang w:val="en-US"/>
              </w:rPr>
              <w:t>F,P</w:t>
            </w:r>
            <w:proofErr w:type="gramEnd"/>
            <w:r>
              <w:rPr>
                <w:szCs w:val="20"/>
                <w:lang w:val="en-US"/>
              </w:rPr>
              <w:t xml:space="preserve">&amp;A Manager – Entain CEE will report into the CCO </w:t>
            </w:r>
            <w:r w:rsidR="00045972">
              <w:rPr>
                <w:szCs w:val="20"/>
                <w:lang w:val="en-US"/>
              </w:rPr>
              <w:t xml:space="preserve">for </w:t>
            </w:r>
            <w:proofErr w:type="spellStart"/>
            <w:r w:rsidR="00045972">
              <w:rPr>
                <w:szCs w:val="20"/>
                <w:lang w:val="en-US"/>
              </w:rPr>
              <w:t>Entain</w:t>
            </w:r>
            <w:proofErr w:type="spellEnd"/>
            <w:r w:rsidR="00045972">
              <w:rPr>
                <w:szCs w:val="20"/>
                <w:lang w:val="en-US"/>
              </w:rPr>
              <w:t xml:space="preserve"> CEE</w:t>
            </w:r>
            <w:r w:rsidR="005E35A4">
              <w:rPr>
                <w:szCs w:val="20"/>
                <w:lang w:val="en-US"/>
              </w:rPr>
              <w:t xml:space="preserve"> overseeing </w:t>
            </w:r>
            <w:proofErr w:type="spellStart"/>
            <w:r w:rsidR="005E35A4">
              <w:rPr>
                <w:szCs w:val="20"/>
                <w:lang w:val="en-US"/>
              </w:rPr>
              <w:t>our</w:t>
            </w:r>
            <w:proofErr w:type="spellEnd"/>
            <w:r w:rsidR="005E35A4">
              <w:rPr>
                <w:szCs w:val="20"/>
                <w:lang w:val="en-US"/>
              </w:rPr>
              <w:t xml:space="preserve"> businesses in Croatia and Poland</w:t>
            </w:r>
            <w:r w:rsidR="00045972">
              <w:rPr>
                <w:szCs w:val="20"/>
                <w:lang w:val="en-US"/>
              </w:rPr>
              <w:t xml:space="preserve"> with a dotted reporting line into the Head of F,P&amp;A within the Group Finance team.</w:t>
            </w:r>
          </w:p>
          <w:p w14:paraId="27C45A7D" w14:textId="4C861A7B" w:rsidR="00A7740A" w:rsidRPr="00C83A35" w:rsidRDefault="00A7740A" w:rsidP="00A7740A">
            <w:pPr>
              <w:rPr>
                <w:b/>
                <w:bCs/>
              </w:rPr>
            </w:pPr>
          </w:p>
          <w:p w14:paraId="32D03F88" w14:textId="77777777" w:rsidR="00A7740A" w:rsidRPr="00C83A35" w:rsidRDefault="00A7740A" w:rsidP="00A7740A">
            <w:pPr>
              <w:rPr>
                <w:b/>
                <w:bCs/>
              </w:rPr>
            </w:pPr>
            <w:r w:rsidRPr="00C83A35">
              <w:rPr>
                <w:b/>
                <w:bCs/>
              </w:rPr>
              <w:t>Key Responsibilities</w:t>
            </w:r>
          </w:p>
          <w:p w14:paraId="7A22213D" w14:textId="77777777" w:rsidR="00A7740A" w:rsidRDefault="00A7740A" w:rsidP="00A7740A"/>
          <w:p w14:paraId="0A622364" w14:textId="77777777" w:rsidR="00A7740A" w:rsidRDefault="00A7740A" w:rsidP="005E35A4">
            <w:pPr>
              <w:pStyle w:val="NoSpacing"/>
              <w:numPr>
                <w:ilvl w:val="0"/>
                <w:numId w:val="18"/>
              </w:numPr>
              <w:spacing w:after="120"/>
              <w:ind w:left="714" w:hanging="357"/>
              <w:rPr>
                <w:szCs w:val="20"/>
              </w:rPr>
            </w:pPr>
            <w:r w:rsidRPr="00D942BA">
              <w:rPr>
                <w:szCs w:val="20"/>
              </w:rPr>
              <w:t xml:space="preserve">Ensure the delivery of all weekly/periodic/ad-hoc reporting and analysis </w:t>
            </w:r>
          </w:p>
          <w:p w14:paraId="465852AF" w14:textId="31C2D746" w:rsidR="00A7740A" w:rsidRDefault="00A7740A" w:rsidP="005E35A4">
            <w:pPr>
              <w:pStyle w:val="NoSpacing"/>
              <w:numPr>
                <w:ilvl w:val="0"/>
                <w:numId w:val="18"/>
              </w:numPr>
              <w:spacing w:after="120"/>
              <w:ind w:left="714" w:hanging="357"/>
              <w:rPr>
                <w:szCs w:val="20"/>
              </w:rPr>
            </w:pPr>
            <w:r w:rsidRPr="00D942BA">
              <w:rPr>
                <w:szCs w:val="20"/>
              </w:rPr>
              <w:t>Lead the</w:t>
            </w:r>
            <w:r w:rsidR="0014202C">
              <w:rPr>
                <w:szCs w:val="20"/>
              </w:rPr>
              <w:t xml:space="preserve"> sub-consolidated</w:t>
            </w:r>
            <w:r w:rsidRPr="00D942BA">
              <w:rPr>
                <w:szCs w:val="20"/>
              </w:rPr>
              <w:t xml:space="preserve"> </w:t>
            </w:r>
            <w:proofErr w:type="spellStart"/>
            <w:r w:rsidR="003344CB">
              <w:rPr>
                <w:szCs w:val="20"/>
              </w:rPr>
              <w:t>Entain</w:t>
            </w:r>
            <w:proofErr w:type="spellEnd"/>
            <w:r w:rsidR="003344CB">
              <w:rPr>
                <w:szCs w:val="20"/>
              </w:rPr>
              <w:t xml:space="preserve"> CEE</w:t>
            </w:r>
            <w:r w:rsidRPr="00D942BA">
              <w:rPr>
                <w:szCs w:val="20"/>
              </w:rPr>
              <w:t xml:space="preserve"> budgeting, planning and reforecasting processes by identifying</w:t>
            </w:r>
            <w:r w:rsidR="005E35A4">
              <w:rPr>
                <w:szCs w:val="20"/>
              </w:rPr>
              <w:t xml:space="preserve"> and challenging regional</w:t>
            </w:r>
            <w:r w:rsidRPr="00D942BA">
              <w:rPr>
                <w:szCs w:val="20"/>
              </w:rPr>
              <w:t xml:space="preserve"> business drivers</w:t>
            </w:r>
            <w:r w:rsidR="005E35A4">
              <w:rPr>
                <w:szCs w:val="20"/>
              </w:rPr>
              <w:t xml:space="preserve"> and forecasts by</w:t>
            </w:r>
            <w:r w:rsidRPr="00D942BA">
              <w:rPr>
                <w:szCs w:val="20"/>
              </w:rPr>
              <w:t xml:space="preserve"> utilising </w:t>
            </w:r>
            <w:proofErr w:type="gramStart"/>
            <w:r w:rsidRPr="00D942BA">
              <w:rPr>
                <w:szCs w:val="20"/>
              </w:rPr>
              <w:t>a number of</w:t>
            </w:r>
            <w:proofErr w:type="gramEnd"/>
            <w:r w:rsidRPr="00D942BA">
              <w:rPr>
                <w:szCs w:val="20"/>
              </w:rPr>
              <w:t xml:space="preserve"> approaches, including but not limited to, current and historic trends and regression analysis</w:t>
            </w:r>
          </w:p>
          <w:p w14:paraId="3B2D99B1" w14:textId="77777777" w:rsidR="0014202C" w:rsidRPr="007B4860" w:rsidRDefault="0014202C" w:rsidP="0014202C">
            <w:pPr>
              <w:pStyle w:val="NoSpacing"/>
              <w:numPr>
                <w:ilvl w:val="0"/>
                <w:numId w:val="18"/>
              </w:numPr>
              <w:spacing w:after="120"/>
              <w:ind w:left="714" w:hanging="357"/>
              <w:rPr>
                <w:szCs w:val="20"/>
              </w:rPr>
            </w:pPr>
            <w:r w:rsidRPr="00D942BA">
              <w:rPr>
                <w:szCs w:val="20"/>
              </w:rPr>
              <w:t xml:space="preserve">Coordination </w:t>
            </w:r>
            <w:proofErr w:type="spellStart"/>
            <w:r>
              <w:rPr>
                <w:szCs w:val="20"/>
              </w:rPr>
              <w:t>Entain</w:t>
            </w:r>
            <w:proofErr w:type="spellEnd"/>
            <w:r>
              <w:rPr>
                <w:szCs w:val="20"/>
              </w:rPr>
              <w:t xml:space="preserve"> CEE group submissions including for</w:t>
            </w:r>
            <w:r w:rsidRPr="00D942BA">
              <w:rPr>
                <w:szCs w:val="20"/>
              </w:rPr>
              <w:t xml:space="preserve"> quarterly</w:t>
            </w:r>
            <w:r>
              <w:rPr>
                <w:szCs w:val="20"/>
              </w:rPr>
              <w:t xml:space="preserve"> releases, and ad hoc queries </w:t>
            </w:r>
            <w:r w:rsidRPr="00D942BA">
              <w:rPr>
                <w:szCs w:val="20"/>
              </w:rPr>
              <w:t>working with key stakeholders</w:t>
            </w:r>
            <w:r>
              <w:rPr>
                <w:szCs w:val="20"/>
              </w:rPr>
              <w:t xml:space="preserve"> in </w:t>
            </w:r>
            <w:proofErr w:type="spellStart"/>
            <w:r>
              <w:rPr>
                <w:szCs w:val="20"/>
              </w:rPr>
              <w:t>Entain</w:t>
            </w:r>
            <w:proofErr w:type="spellEnd"/>
            <w:r>
              <w:rPr>
                <w:szCs w:val="20"/>
              </w:rPr>
              <w:t xml:space="preserve"> Group Finance</w:t>
            </w:r>
          </w:p>
          <w:p w14:paraId="3E61137F" w14:textId="2D35D0EB" w:rsidR="0014202C" w:rsidRDefault="0014202C" w:rsidP="005E35A4">
            <w:pPr>
              <w:pStyle w:val="NoSpacing1"/>
              <w:numPr>
                <w:ilvl w:val="0"/>
                <w:numId w:val="18"/>
              </w:numPr>
              <w:spacing w:after="120"/>
              <w:ind w:left="714" w:hanging="357"/>
              <w:rPr>
                <w:szCs w:val="20"/>
                <w:lang w:eastAsia="en-GB"/>
              </w:rPr>
            </w:pPr>
            <w:r>
              <w:rPr>
                <w:szCs w:val="20"/>
              </w:rPr>
              <w:t>U</w:t>
            </w:r>
            <w:r w:rsidRPr="00D942BA">
              <w:rPr>
                <w:szCs w:val="20"/>
              </w:rPr>
              <w:t>ndertak</w:t>
            </w:r>
            <w:r>
              <w:rPr>
                <w:szCs w:val="20"/>
              </w:rPr>
              <w:t xml:space="preserve">e daily, </w:t>
            </w:r>
            <w:proofErr w:type="gramStart"/>
            <w:r>
              <w:rPr>
                <w:szCs w:val="20"/>
              </w:rPr>
              <w:t>weekly</w:t>
            </w:r>
            <w:proofErr w:type="gramEnd"/>
            <w:r>
              <w:rPr>
                <w:szCs w:val="20"/>
              </w:rPr>
              <w:t xml:space="preserve"> and </w:t>
            </w:r>
            <w:r w:rsidRPr="00D942BA">
              <w:rPr>
                <w:szCs w:val="20"/>
              </w:rPr>
              <w:t xml:space="preserve">periodic review of actuals vs. budget, reforecast and expectations to highlight variances and trends </w:t>
            </w:r>
            <w:r>
              <w:rPr>
                <w:szCs w:val="20"/>
              </w:rPr>
              <w:t xml:space="preserve">to the </w:t>
            </w:r>
            <w:proofErr w:type="spellStart"/>
            <w:r>
              <w:rPr>
                <w:szCs w:val="20"/>
              </w:rPr>
              <w:t>Entain</w:t>
            </w:r>
            <w:proofErr w:type="spellEnd"/>
            <w:r>
              <w:rPr>
                <w:szCs w:val="20"/>
              </w:rPr>
              <w:t xml:space="preserve"> CEE COO ensuring effective management of the sub-Groups financial affairs</w:t>
            </w:r>
          </w:p>
          <w:p w14:paraId="61930DBB" w14:textId="3AAEBBEB" w:rsidR="00A7740A" w:rsidRPr="00340079" w:rsidRDefault="0014202C" w:rsidP="005E35A4">
            <w:pPr>
              <w:pStyle w:val="NoSpacing1"/>
              <w:numPr>
                <w:ilvl w:val="0"/>
                <w:numId w:val="18"/>
              </w:numPr>
              <w:spacing w:after="120"/>
              <w:ind w:left="714" w:hanging="357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M</w:t>
            </w:r>
            <w:r w:rsidR="00A7740A" w:rsidRPr="00D942BA">
              <w:rPr>
                <w:szCs w:val="20"/>
                <w:lang w:eastAsia="en-GB"/>
              </w:rPr>
              <w:t>anag</w:t>
            </w:r>
            <w:r w:rsidR="00D15B70">
              <w:rPr>
                <w:szCs w:val="20"/>
                <w:lang w:eastAsia="en-GB"/>
              </w:rPr>
              <w:t>e</w:t>
            </w:r>
            <w:r>
              <w:rPr>
                <w:szCs w:val="20"/>
                <w:lang w:eastAsia="en-GB"/>
              </w:rPr>
              <w:t>ment of</w:t>
            </w:r>
            <w:r w:rsidR="00A7740A">
              <w:rPr>
                <w:szCs w:val="20"/>
                <w:lang w:eastAsia="en-GB"/>
              </w:rPr>
              <w:t xml:space="preserve"> the</w:t>
            </w:r>
            <w:r w:rsidR="003344CB">
              <w:rPr>
                <w:szCs w:val="20"/>
                <w:lang w:eastAsia="en-GB"/>
              </w:rPr>
              <w:t xml:space="preserve"> </w:t>
            </w:r>
            <w:r w:rsidR="00340079">
              <w:rPr>
                <w:szCs w:val="20"/>
                <w:lang w:eastAsia="en-GB"/>
              </w:rPr>
              <w:t xml:space="preserve">Financial Controller </w:t>
            </w:r>
            <w:r w:rsidR="000B4615">
              <w:rPr>
                <w:szCs w:val="20"/>
                <w:lang w:eastAsia="en-GB"/>
              </w:rPr>
              <w:t>for</w:t>
            </w:r>
            <w:r w:rsidR="00340079">
              <w:rPr>
                <w:szCs w:val="20"/>
                <w:lang w:eastAsia="en-GB"/>
              </w:rPr>
              <w:t xml:space="preserve"> Entain CEE</w:t>
            </w:r>
            <w:r w:rsidR="00A7740A" w:rsidRPr="00D942BA">
              <w:rPr>
                <w:szCs w:val="20"/>
                <w:lang w:eastAsia="en-GB"/>
              </w:rPr>
              <w:t xml:space="preserve"> ensuring all day to day tasks are carried out to a high standard and support is provided where necessary. </w:t>
            </w:r>
          </w:p>
          <w:p w14:paraId="22C94810" w14:textId="574CDF8D" w:rsidR="00A7740A" w:rsidRPr="00D942BA" w:rsidRDefault="00A7740A" w:rsidP="005E35A4">
            <w:pPr>
              <w:pStyle w:val="NoSpacing"/>
              <w:numPr>
                <w:ilvl w:val="0"/>
                <w:numId w:val="18"/>
              </w:numPr>
              <w:spacing w:after="120"/>
              <w:ind w:left="714" w:hanging="357"/>
              <w:rPr>
                <w:szCs w:val="20"/>
              </w:rPr>
            </w:pPr>
            <w:r w:rsidRPr="00D942BA">
              <w:rPr>
                <w:szCs w:val="20"/>
              </w:rPr>
              <w:t xml:space="preserve">Undertake any ad-hoc analysis in conjunction with key stakeholders </w:t>
            </w:r>
            <w:proofErr w:type="gramStart"/>
            <w:r w:rsidR="0014202C">
              <w:rPr>
                <w:szCs w:val="20"/>
              </w:rPr>
              <w:t>in order to</w:t>
            </w:r>
            <w:proofErr w:type="gramEnd"/>
            <w:r w:rsidR="0014202C">
              <w:rPr>
                <w:szCs w:val="20"/>
              </w:rPr>
              <w:t xml:space="preserve"> help drive key business initiatives and understand the associated financial impacts</w:t>
            </w:r>
            <w:r w:rsidR="00BF6E48">
              <w:rPr>
                <w:szCs w:val="20"/>
              </w:rPr>
              <w:t xml:space="preserve"> </w:t>
            </w:r>
          </w:p>
          <w:p w14:paraId="511F32AC" w14:textId="68C24E6B" w:rsidR="00A7740A" w:rsidRPr="0052466B" w:rsidRDefault="00A7740A" w:rsidP="005E35A4">
            <w:pPr>
              <w:pStyle w:val="NoSpacing"/>
              <w:numPr>
                <w:ilvl w:val="0"/>
                <w:numId w:val="18"/>
              </w:numPr>
              <w:spacing w:after="120"/>
              <w:ind w:left="714" w:hanging="357"/>
              <w:rPr>
                <w:szCs w:val="20"/>
              </w:rPr>
            </w:pPr>
            <w:r w:rsidRPr="00D942BA">
              <w:rPr>
                <w:szCs w:val="20"/>
              </w:rPr>
              <w:t xml:space="preserve">Work with other members of the </w:t>
            </w:r>
            <w:r w:rsidR="005E35A4">
              <w:rPr>
                <w:szCs w:val="20"/>
              </w:rPr>
              <w:t xml:space="preserve">global </w:t>
            </w:r>
            <w:r w:rsidRPr="00D942BA">
              <w:rPr>
                <w:szCs w:val="20"/>
              </w:rPr>
              <w:t>FP&amp;A team to develop tools, models and processes that improve the analytical capabilities of the FP&amp;A team</w:t>
            </w:r>
            <w:r w:rsidR="005E35A4">
              <w:rPr>
                <w:szCs w:val="20"/>
              </w:rPr>
              <w:t>s in region</w:t>
            </w:r>
          </w:p>
          <w:p w14:paraId="34E7D603" w14:textId="040D3BEB" w:rsidR="00A7740A" w:rsidRPr="00D942BA" w:rsidRDefault="00A7740A" w:rsidP="005E35A4">
            <w:pPr>
              <w:pStyle w:val="NoSpacing"/>
              <w:numPr>
                <w:ilvl w:val="0"/>
                <w:numId w:val="18"/>
              </w:numPr>
              <w:spacing w:after="120"/>
              <w:ind w:left="714" w:hanging="357"/>
              <w:rPr>
                <w:szCs w:val="20"/>
              </w:rPr>
            </w:pPr>
            <w:r w:rsidRPr="00D942BA">
              <w:rPr>
                <w:szCs w:val="20"/>
              </w:rPr>
              <w:t>Build good working relationships with key stakeholders within the</w:t>
            </w:r>
            <w:r w:rsidR="005E35A4">
              <w:rPr>
                <w:szCs w:val="20"/>
              </w:rPr>
              <w:t xml:space="preserve"> Croatia and Polish</w:t>
            </w:r>
            <w:r w:rsidRPr="00D942BA">
              <w:rPr>
                <w:szCs w:val="20"/>
              </w:rPr>
              <w:t xml:space="preserve"> business</w:t>
            </w:r>
            <w:r w:rsidR="005E35A4">
              <w:rPr>
                <w:szCs w:val="20"/>
              </w:rPr>
              <w:t>es</w:t>
            </w:r>
            <w:r w:rsidRPr="00D942BA">
              <w:rPr>
                <w:szCs w:val="20"/>
              </w:rPr>
              <w:t xml:space="preserve"> </w:t>
            </w:r>
            <w:proofErr w:type="gramStart"/>
            <w:r w:rsidRPr="00D942BA">
              <w:rPr>
                <w:szCs w:val="20"/>
              </w:rPr>
              <w:t>in order to</w:t>
            </w:r>
            <w:proofErr w:type="gramEnd"/>
            <w:r w:rsidRPr="00D942BA">
              <w:rPr>
                <w:szCs w:val="20"/>
              </w:rPr>
              <w:t xml:space="preserve"> </w:t>
            </w:r>
            <w:r w:rsidR="005E35A4">
              <w:rPr>
                <w:szCs w:val="20"/>
              </w:rPr>
              <w:t>effectively influence</w:t>
            </w:r>
            <w:r w:rsidRPr="00D942BA">
              <w:rPr>
                <w:szCs w:val="20"/>
              </w:rPr>
              <w:t xml:space="preserve"> </w:t>
            </w:r>
            <w:r w:rsidR="005E35A4">
              <w:rPr>
                <w:szCs w:val="20"/>
              </w:rPr>
              <w:t xml:space="preserve">the </w:t>
            </w:r>
            <w:r w:rsidRPr="00D942BA">
              <w:rPr>
                <w:szCs w:val="20"/>
              </w:rPr>
              <w:t>business</w:t>
            </w:r>
            <w:r w:rsidR="005E35A4">
              <w:rPr>
                <w:szCs w:val="20"/>
              </w:rPr>
              <w:t>es in line with the CEO/COO needs</w:t>
            </w:r>
            <w:r w:rsidRPr="00D942BA">
              <w:rPr>
                <w:szCs w:val="20"/>
              </w:rPr>
              <w:t xml:space="preserve"> </w:t>
            </w:r>
          </w:p>
          <w:p w14:paraId="64462596" w14:textId="77777777" w:rsidR="005E35A4" w:rsidRDefault="005E35A4" w:rsidP="005E35A4">
            <w:pPr>
              <w:pStyle w:val="NoSpacing"/>
              <w:spacing w:after="120"/>
              <w:rPr>
                <w:szCs w:val="20"/>
              </w:rPr>
            </w:pPr>
          </w:p>
          <w:p w14:paraId="33B0478D" w14:textId="77777777" w:rsidR="0014202C" w:rsidRDefault="0014202C" w:rsidP="005E35A4">
            <w:pPr>
              <w:pStyle w:val="NoSpacing"/>
              <w:spacing w:after="120"/>
              <w:rPr>
                <w:szCs w:val="20"/>
              </w:rPr>
            </w:pPr>
          </w:p>
          <w:p w14:paraId="5879F521" w14:textId="4997091A" w:rsidR="005E35A4" w:rsidRPr="00D942BA" w:rsidRDefault="005E35A4" w:rsidP="005E35A4">
            <w:pPr>
              <w:pStyle w:val="NoSpacing"/>
              <w:spacing w:after="120"/>
              <w:rPr>
                <w:szCs w:val="20"/>
              </w:rPr>
            </w:pPr>
            <w:r>
              <w:rPr>
                <w:szCs w:val="20"/>
              </w:rPr>
              <w:lastRenderedPageBreak/>
              <w:t>The successful candidate will be:</w:t>
            </w:r>
          </w:p>
          <w:p w14:paraId="460735FC" w14:textId="1E2660DC" w:rsidR="00A7740A" w:rsidRPr="00D942BA" w:rsidRDefault="00A7740A" w:rsidP="005E35A4">
            <w:pPr>
              <w:pStyle w:val="NoSpacing"/>
              <w:numPr>
                <w:ilvl w:val="0"/>
                <w:numId w:val="18"/>
              </w:numPr>
              <w:spacing w:after="120"/>
              <w:ind w:left="714" w:hanging="357"/>
              <w:rPr>
                <w:rFonts w:asciiTheme="minorHAnsi" w:hAnsiTheme="minorHAnsi" w:cstheme="minorHAnsi"/>
                <w:szCs w:val="20"/>
              </w:rPr>
            </w:pPr>
            <w:r w:rsidRPr="00D942BA">
              <w:rPr>
                <w:rFonts w:asciiTheme="minorHAnsi" w:hAnsiTheme="minorHAnsi" w:cstheme="minorHAnsi"/>
                <w:szCs w:val="20"/>
                <w:lang w:eastAsia="en-GB"/>
              </w:rPr>
              <w:t xml:space="preserve">A strategic and inspiring leader that provides </w:t>
            </w:r>
            <w:r w:rsidR="005E35A4">
              <w:rPr>
                <w:rFonts w:asciiTheme="minorHAnsi" w:hAnsiTheme="minorHAnsi" w:cstheme="minorHAnsi"/>
                <w:szCs w:val="20"/>
                <w:lang w:eastAsia="en-GB"/>
              </w:rPr>
              <w:t>clear</w:t>
            </w:r>
            <w:r w:rsidRPr="00D942BA">
              <w:rPr>
                <w:rFonts w:asciiTheme="minorHAnsi" w:hAnsiTheme="minorHAnsi" w:cstheme="minorHAnsi"/>
                <w:szCs w:val="20"/>
                <w:lang w:eastAsia="en-GB"/>
              </w:rPr>
              <w:t xml:space="preserve"> direction to the team creating and embedding a culture where continuous improvement is embraced</w:t>
            </w:r>
          </w:p>
          <w:p w14:paraId="1DAEE6DB" w14:textId="3E884266" w:rsidR="00A7740A" w:rsidRPr="00D942BA" w:rsidRDefault="005E35A4" w:rsidP="005E35A4">
            <w:pPr>
              <w:pStyle w:val="NoSpacing"/>
              <w:numPr>
                <w:ilvl w:val="0"/>
                <w:numId w:val="18"/>
              </w:numPr>
              <w:spacing w:after="1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eastAsia="en-GB"/>
              </w:rPr>
              <w:t>A strong</w:t>
            </w:r>
            <w:r w:rsidR="00A7740A" w:rsidRPr="00D942BA">
              <w:rPr>
                <w:rFonts w:asciiTheme="minorHAnsi" w:hAnsiTheme="minorHAnsi" w:cstheme="minorHAnsi"/>
                <w:szCs w:val="20"/>
                <w:lang w:eastAsia="en-GB"/>
              </w:rPr>
              <w:t xml:space="preserve"> communicat</w:t>
            </w:r>
            <w:r>
              <w:rPr>
                <w:rFonts w:asciiTheme="minorHAnsi" w:hAnsiTheme="minorHAnsi" w:cstheme="minorHAnsi"/>
                <w:szCs w:val="20"/>
                <w:lang w:eastAsia="en-GB"/>
              </w:rPr>
              <w:t>or</w:t>
            </w:r>
            <w:r w:rsidR="00A7740A" w:rsidRPr="00D942BA">
              <w:rPr>
                <w:rFonts w:asciiTheme="minorHAnsi" w:hAnsiTheme="minorHAnsi" w:cstheme="minorHAnsi"/>
                <w:szCs w:val="20"/>
                <w:lang w:eastAsia="en-GB"/>
              </w:rPr>
              <w:t xml:space="preserve"> and collaborat</w:t>
            </w:r>
            <w:r>
              <w:rPr>
                <w:rFonts w:asciiTheme="minorHAnsi" w:hAnsiTheme="minorHAnsi" w:cstheme="minorHAnsi"/>
                <w:szCs w:val="20"/>
                <w:lang w:eastAsia="en-GB"/>
              </w:rPr>
              <w:t>or</w:t>
            </w:r>
            <w:r w:rsidR="00A7740A" w:rsidRPr="00D942BA">
              <w:rPr>
                <w:rFonts w:asciiTheme="minorHAnsi" w:hAnsiTheme="minorHAnsi" w:cstheme="minorHAnsi"/>
                <w:szCs w:val="20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eastAsia="en-GB"/>
              </w:rPr>
              <w:t>able to engage</w:t>
            </w:r>
            <w:r w:rsidR="00A7740A" w:rsidRPr="00D942BA">
              <w:rPr>
                <w:rFonts w:asciiTheme="minorHAnsi" w:hAnsiTheme="minorHAnsi" w:cstheme="minorHAnsi"/>
                <w:szCs w:val="20"/>
                <w:lang w:eastAsia="en-GB"/>
              </w:rPr>
              <w:t xml:space="preserve"> stakeholders</w:t>
            </w:r>
            <w:r>
              <w:rPr>
                <w:rFonts w:asciiTheme="minorHAnsi" w:hAnsiTheme="minorHAnsi" w:cstheme="minorHAnsi"/>
                <w:szCs w:val="20"/>
                <w:lang w:eastAsia="en-GB"/>
              </w:rPr>
              <w:t xml:space="preserve"> across the broader Group</w:t>
            </w:r>
            <w:r w:rsidR="00A7740A" w:rsidRPr="00D942BA">
              <w:rPr>
                <w:rFonts w:asciiTheme="minorHAnsi" w:hAnsiTheme="minorHAnsi" w:cstheme="minorHAnsi"/>
                <w:szCs w:val="20"/>
                <w:lang w:eastAsia="en-GB"/>
              </w:rPr>
              <w:t xml:space="preserve"> </w:t>
            </w:r>
            <w:proofErr w:type="gramStart"/>
            <w:r w:rsidR="00A7740A" w:rsidRPr="00D942BA">
              <w:rPr>
                <w:rFonts w:asciiTheme="minorHAnsi" w:hAnsiTheme="minorHAnsi" w:cstheme="minorHAnsi"/>
                <w:szCs w:val="20"/>
                <w:lang w:eastAsia="en-GB"/>
              </w:rPr>
              <w:t>in order to</w:t>
            </w:r>
            <w:proofErr w:type="gramEnd"/>
            <w:r w:rsidR="00A7740A" w:rsidRPr="00D942BA">
              <w:rPr>
                <w:rFonts w:asciiTheme="minorHAnsi" w:hAnsiTheme="minorHAnsi" w:cstheme="minorHAnsi"/>
                <w:szCs w:val="20"/>
                <w:lang w:eastAsia="en-GB"/>
              </w:rPr>
              <w:t xml:space="preserve"> build strong cross functional working</w:t>
            </w:r>
          </w:p>
          <w:p w14:paraId="59DB1F06" w14:textId="77777777" w:rsidR="00A7740A" w:rsidRPr="00D942BA" w:rsidRDefault="00A7740A" w:rsidP="005E35A4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sz w:val="24"/>
              </w:rPr>
            </w:pPr>
            <w:r w:rsidRPr="00D942BA">
              <w:rPr>
                <w:rFonts w:cstheme="minorHAnsi"/>
                <w:szCs w:val="20"/>
                <w:lang w:eastAsia="en-GB"/>
              </w:rPr>
              <w:t xml:space="preserve">A leader </w:t>
            </w:r>
            <w:proofErr w:type="gramStart"/>
            <w:r w:rsidRPr="00D942BA">
              <w:rPr>
                <w:rFonts w:cstheme="minorHAnsi"/>
                <w:szCs w:val="20"/>
                <w:lang w:eastAsia="en-GB"/>
              </w:rPr>
              <w:t>that mentors</w:t>
            </w:r>
            <w:proofErr w:type="gramEnd"/>
            <w:r w:rsidRPr="00D942BA">
              <w:rPr>
                <w:rFonts w:cstheme="minorHAnsi"/>
                <w:szCs w:val="20"/>
                <w:lang w:eastAsia="en-GB"/>
              </w:rPr>
              <w:t xml:space="preserve"> and develops the team by; providing development, coaching, objectives and goal setting, performance management and other people policies as required ensuring the team is motivated, productive and fully compliant with all regulations and legislation</w:t>
            </w:r>
          </w:p>
          <w:p w14:paraId="74F64A38" w14:textId="2F70CD89" w:rsidR="00A7740A" w:rsidRPr="005D2AB9" w:rsidRDefault="00A7740A" w:rsidP="00A7740A">
            <w:pPr>
              <w:pStyle w:val="Normal1"/>
              <w:ind w:left="360"/>
              <w:rPr>
                <w:rFonts w:cstheme="minorHAnsi"/>
              </w:rPr>
            </w:pPr>
          </w:p>
        </w:tc>
      </w:tr>
      <w:tr w:rsidR="00A7740A" w:rsidRPr="005D2AB9" w14:paraId="74F64A3B" w14:textId="77777777" w:rsidTr="00556645">
        <w:tc>
          <w:tcPr>
            <w:tcW w:w="9016" w:type="dxa"/>
            <w:gridSpan w:val="2"/>
            <w:shd w:val="clear" w:color="auto" w:fill="CC66FF"/>
          </w:tcPr>
          <w:p w14:paraId="74F64A3A" w14:textId="77777777" w:rsidR="00A7740A" w:rsidRPr="005D2AB9" w:rsidRDefault="00A7740A" w:rsidP="00A7740A">
            <w:pPr>
              <w:rPr>
                <w:rFonts w:cstheme="minorHAnsi"/>
                <w:b/>
                <w:color w:val="FFFFFF" w:themeColor="background1"/>
              </w:rPr>
            </w:pPr>
            <w:r w:rsidRPr="005D2AB9">
              <w:rPr>
                <w:rFonts w:cstheme="minorHAnsi"/>
                <w:b/>
                <w:color w:val="FFFFFF" w:themeColor="background1"/>
              </w:rPr>
              <w:lastRenderedPageBreak/>
              <w:t>Qualifications and Educational Requirements</w:t>
            </w:r>
          </w:p>
        </w:tc>
      </w:tr>
      <w:tr w:rsidR="00A7740A" w:rsidRPr="005D2AB9" w14:paraId="74F64A40" w14:textId="77777777" w:rsidTr="00462861">
        <w:tc>
          <w:tcPr>
            <w:tcW w:w="9016" w:type="dxa"/>
            <w:gridSpan w:val="2"/>
          </w:tcPr>
          <w:p w14:paraId="74F64A3C" w14:textId="77777777" w:rsidR="00A7740A" w:rsidRPr="005D2AB9" w:rsidRDefault="00A7740A" w:rsidP="00A7740A">
            <w:pPr>
              <w:rPr>
                <w:rFonts w:cstheme="minorHAnsi"/>
              </w:rPr>
            </w:pPr>
          </w:p>
          <w:p w14:paraId="74F64A3E" w14:textId="6B538B83" w:rsidR="00A7740A" w:rsidRPr="00D22D55" w:rsidRDefault="00A7740A" w:rsidP="00A7740A">
            <w:pPr>
              <w:pStyle w:val="NoSpacing"/>
              <w:numPr>
                <w:ilvl w:val="0"/>
                <w:numId w:val="17"/>
              </w:numPr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lang w:val="en-US"/>
              </w:rPr>
            </w:pPr>
            <w:r w:rsidRPr="005D2AB9">
              <w:rPr>
                <w:rFonts w:asciiTheme="minorHAnsi" w:hAnsiTheme="minorHAnsi" w:cstheme="minorHAnsi"/>
                <w:lang w:val="en-US"/>
              </w:rPr>
              <w:t xml:space="preserve">Qualified accountant </w:t>
            </w:r>
            <w:r w:rsidR="004A07F1">
              <w:rPr>
                <w:rFonts w:asciiTheme="minorHAnsi" w:hAnsiTheme="minorHAnsi" w:cstheme="minorHAnsi"/>
                <w:lang w:val="en-US"/>
              </w:rPr>
              <w:t xml:space="preserve">(CIMA/ACCA or equivalent) </w:t>
            </w:r>
            <w:r w:rsidR="00D55382">
              <w:rPr>
                <w:rFonts w:asciiTheme="minorHAnsi" w:hAnsiTheme="minorHAnsi" w:cstheme="minorHAnsi"/>
                <w:lang w:val="en-US"/>
              </w:rPr>
              <w:t>with demonstrable post qualification experience</w:t>
            </w:r>
          </w:p>
          <w:p w14:paraId="74F64A3F" w14:textId="77777777" w:rsidR="00A7740A" w:rsidRPr="005D2AB9" w:rsidRDefault="00A7740A" w:rsidP="00A7740A">
            <w:pPr>
              <w:rPr>
                <w:rFonts w:cstheme="minorHAnsi"/>
              </w:rPr>
            </w:pPr>
          </w:p>
        </w:tc>
      </w:tr>
      <w:tr w:rsidR="00A7740A" w:rsidRPr="005D2AB9" w14:paraId="74F64A42" w14:textId="77777777" w:rsidTr="00556645">
        <w:tc>
          <w:tcPr>
            <w:tcW w:w="9016" w:type="dxa"/>
            <w:gridSpan w:val="2"/>
            <w:shd w:val="clear" w:color="auto" w:fill="CC66FF"/>
          </w:tcPr>
          <w:p w14:paraId="74F64A41" w14:textId="77777777" w:rsidR="00A7740A" w:rsidRPr="005D2AB9" w:rsidRDefault="00A7740A" w:rsidP="00A7740A">
            <w:pPr>
              <w:rPr>
                <w:rFonts w:cstheme="minorHAnsi"/>
                <w:b/>
                <w:color w:val="FFFFFF" w:themeColor="background1"/>
              </w:rPr>
            </w:pPr>
            <w:r w:rsidRPr="005D2AB9">
              <w:rPr>
                <w:rFonts w:cstheme="minorHAnsi"/>
                <w:b/>
                <w:color w:val="FFFFFF" w:themeColor="background1"/>
              </w:rPr>
              <w:t>Specialist Skills and Experience Required</w:t>
            </w:r>
          </w:p>
        </w:tc>
      </w:tr>
      <w:tr w:rsidR="00A7740A" w:rsidRPr="005D2AB9" w14:paraId="74F64A4B" w14:textId="77777777" w:rsidTr="00462861">
        <w:tc>
          <w:tcPr>
            <w:tcW w:w="9016" w:type="dxa"/>
            <w:gridSpan w:val="2"/>
          </w:tcPr>
          <w:p w14:paraId="74F64A43" w14:textId="77777777" w:rsidR="00A7740A" w:rsidRPr="005D2AB9" w:rsidRDefault="00A7740A" w:rsidP="00A7740A">
            <w:pPr>
              <w:pStyle w:val="NoSpacing"/>
              <w:ind w:left="720"/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</w:pPr>
          </w:p>
          <w:p w14:paraId="74F64A44" w14:textId="0E729007" w:rsidR="00A7740A" w:rsidRPr="005D2AB9" w:rsidRDefault="00DB001B" w:rsidP="00171E5B">
            <w:pPr>
              <w:pStyle w:val="NoSpacing"/>
              <w:numPr>
                <w:ilvl w:val="0"/>
                <w:numId w:val="16"/>
              </w:numPr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 xml:space="preserve">3-5 </w:t>
            </w:r>
            <w:r w:rsidR="00A7740A" w:rsidRPr="005D2AB9"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  <w:t>or more years’ experience in a similar posit</w:t>
            </w:r>
            <w:r w:rsidR="00A7740A"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  <w:t>i</w:t>
            </w:r>
            <w:r w:rsidR="00A7740A" w:rsidRPr="005D2AB9"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  <w:t>on</w:t>
            </w:r>
          </w:p>
          <w:p w14:paraId="74F64A45" w14:textId="77777777" w:rsidR="00A7740A" w:rsidRDefault="00A7740A" w:rsidP="00171E5B">
            <w:pPr>
              <w:pStyle w:val="NoSpacing"/>
              <w:numPr>
                <w:ilvl w:val="0"/>
                <w:numId w:val="16"/>
              </w:numPr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</w:pPr>
            <w:r w:rsidRPr="005D2AB9"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  <w:t xml:space="preserve">Professional, </w:t>
            </w:r>
            <w:proofErr w:type="gramStart"/>
            <w:r w:rsidRPr="005D2AB9"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  <w:t>ethical</w:t>
            </w:r>
            <w:proofErr w:type="gramEnd"/>
            <w:r w:rsidRPr="005D2AB9"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  <w:t xml:space="preserve"> and reliable</w:t>
            </w:r>
          </w:p>
          <w:p w14:paraId="66D158F0" w14:textId="77777777" w:rsidR="00171E5B" w:rsidRPr="00D942BA" w:rsidRDefault="00171E5B" w:rsidP="00171E5B">
            <w:pPr>
              <w:pStyle w:val="NoSpacing"/>
              <w:numPr>
                <w:ilvl w:val="0"/>
                <w:numId w:val="16"/>
              </w:numPr>
              <w:rPr>
                <w:szCs w:val="20"/>
                <w:lang w:val="en-US"/>
              </w:rPr>
            </w:pPr>
            <w:r w:rsidRPr="00D942BA">
              <w:rPr>
                <w:szCs w:val="20"/>
                <w:lang w:val="en-US"/>
              </w:rPr>
              <w:t>Demonstrable effective leadership or coaching skills</w:t>
            </w:r>
          </w:p>
          <w:p w14:paraId="084DCA74" w14:textId="77777777" w:rsidR="00171E5B" w:rsidRPr="00D942BA" w:rsidRDefault="00171E5B" w:rsidP="00171E5B">
            <w:pPr>
              <w:pStyle w:val="NoSpacing"/>
              <w:numPr>
                <w:ilvl w:val="0"/>
                <w:numId w:val="16"/>
              </w:numPr>
              <w:rPr>
                <w:szCs w:val="20"/>
                <w:lang w:val="en-US"/>
              </w:rPr>
            </w:pPr>
            <w:r w:rsidRPr="00D942BA">
              <w:rPr>
                <w:szCs w:val="20"/>
                <w:lang w:val="en-US"/>
              </w:rPr>
              <w:t>Understanding of financial reporting including income statements and performance dashboards</w:t>
            </w:r>
          </w:p>
          <w:p w14:paraId="2B5C80C2" w14:textId="77777777" w:rsidR="00171E5B" w:rsidRPr="00D942BA" w:rsidRDefault="00171E5B" w:rsidP="00171E5B">
            <w:pPr>
              <w:pStyle w:val="NoSpacing"/>
              <w:numPr>
                <w:ilvl w:val="0"/>
                <w:numId w:val="16"/>
              </w:numPr>
              <w:rPr>
                <w:szCs w:val="20"/>
                <w:lang w:val="en-US"/>
              </w:rPr>
            </w:pPr>
            <w:r w:rsidRPr="00D942BA">
              <w:rPr>
                <w:szCs w:val="20"/>
                <w:lang w:val="en-US"/>
              </w:rPr>
              <w:t>Excellent Excel skills</w:t>
            </w:r>
          </w:p>
          <w:p w14:paraId="16C46A4C" w14:textId="77777777" w:rsidR="00171E5B" w:rsidRPr="00D942BA" w:rsidRDefault="00171E5B" w:rsidP="00171E5B">
            <w:pPr>
              <w:pStyle w:val="NoSpacing"/>
              <w:numPr>
                <w:ilvl w:val="0"/>
                <w:numId w:val="16"/>
              </w:numPr>
              <w:rPr>
                <w:szCs w:val="20"/>
                <w:lang w:val="en-US"/>
              </w:rPr>
            </w:pPr>
            <w:r w:rsidRPr="00D942BA">
              <w:rPr>
                <w:szCs w:val="20"/>
                <w:lang w:val="en-US"/>
              </w:rPr>
              <w:t xml:space="preserve">Experience using databases and dashboards desirable but not </w:t>
            </w:r>
            <w:proofErr w:type="gramStart"/>
            <w:r w:rsidRPr="00D942BA">
              <w:rPr>
                <w:szCs w:val="20"/>
                <w:lang w:val="en-US"/>
              </w:rPr>
              <w:t>essential</w:t>
            </w:r>
            <w:proofErr w:type="gramEnd"/>
          </w:p>
          <w:p w14:paraId="082E9498" w14:textId="77777777" w:rsidR="00171E5B" w:rsidRPr="00D942BA" w:rsidRDefault="00171E5B" w:rsidP="00171E5B">
            <w:pPr>
              <w:pStyle w:val="NoSpacing"/>
              <w:numPr>
                <w:ilvl w:val="0"/>
                <w:numId w:val="16"/>
              </w:numPr>
              <w:rPr>
                <w:szCs w:val="20"/>
                <w:lang w:val="en-US"/>
              </w:rPr>
            </w:pPr>
            <w:r w:rsidRPr="00D942BA">
              <w:rPr>
                <w:szCs w:val="20"/>
                <w:lang w:val="en-US"/>
              </w:rPr>
              <w:t xml:space="preserve">Previous experience in leading budgeting, business planning and forecasting </w:t>
            </w:r>
          </w:p>
          <w:p w14:paraId="7E073A6C" w14:textId="77777777" w:rsidR="00171E5B" w:rsidRPr="00D942BA" w:rsidRDefault="00171E5B" w:rsidP="00171E5B">
            <w:pPr>
              <w:pStyle w:val="NoSpacing"/>
              <w:numPr>
                <w:ilvl w:val="0"/>
                <w:numId w:val="16"/>
              </w:numPr>
              <w:rPr>
                <w:szCs w:val="20"/>
                <w:lang w:val="en-US"/>
              </w:rPr>
            </w:pPr>
            <w:r w:rsidRPr="00D942BA">
              <w:rPr>
                <w:szCs w:val="20"/>
                <w:lang w:val="en-US"/>
              </w:rPr>
              <w:t xml:space="preserve">Ability to manage and manipulate large volumes of </w:t>
            </w:r>
            <w:proofErr w:type="gramStart"/>
            <w:r w:rsidRPr="00D942BA">
              <w:rPr>
                <w:szCs w:val="20"/>
                <w:lang w:val="en-US"/>
              </w:rPr>
              <w:t>data</w:t>
            </w:r>
            <w:proofErr w:type="gramEnd"/>
          </w:p>
          <w:p w14:paraId="76592BB4" w14:textId="77777777" w:rsidR="00171E5B" w:rsidRPr="00D942BA" w:rsidRDefault="00171E5B" w:rsidP="00171E5B">
            <w:pPr>
              <w:pStyle w:val="NoSpacing"/>
              <w:numPr>
                <w:ilvl w:val="0"/>
                <w:numId w:val="16"/>
              </w:numPr>
              <w:rPr>
                <w:szCs w:val="20"/>
                <w:lang w:val="en-US"/>
              </w:rPr>
            </w:pPr>
            <w:r w:rsidRPr="00D942BA">
              <w:rPr>
                <w:szCs w:val="20"/>
                <w:lang w:val="en-US"/>
              </w:rPr>
              <w:t xml:space="preserve">Proactive in looking for opportunities to drive </w:t>
            </w:r>
            <w:proofErr w:type="gramStart"/>
            <w:r w:rsidRPr="00D942BA">
              <w:rPr>
                <w:szCs w:val="20"/>
                <w:lang w:val="en-US"/>
              </w:rPr>
              <w:t>improvements</w:t>
            </w:r>
            <w:proofErr w:type="gramEnd"/>
          </w:p>
          <w:p w14:paraId="55EE9CF0" w14:textId="77777777" w:rsidR="00171E5B" w:rsidRPr="00420039" w:rsidRDefault="00171E5B" w:rsidP="00171E5B">
            <w:pPr>
              <w:pStyle w:val="NoSpacing"/>
              <w:numPr>
                <w:ilvl w:val="0"/>
                <w:numId w:val="16"/>
              </w:numPr>
              <w:rPr>
                <w:szCs w:val="20"/>
                <w:lang w:val="en-US"/>
              </w:rPr>
            </w:pPr>
            <w:r w:rsidRPr="00D942BA">
              <w:rPr>
                <w:szCs w:val="20"/>
                <w:lang w:val="en-US"/>
              </w:rPr>
              <w:t>Strong problem solving and analytical skills with capabil</w:t>
            </w:r>
            <w:r>
              <w:rPr>
                <w:szCs w:val="20"/>
                <w:lang w:val="en-US"/>
              </w:rPr>
              <w:t>ity to interpret data and drive c</w:t>
            </w:r>
            <w:r w:rsidRPr="00420039">
              <w:rPr>
                <w:szCs w:val="20"/>
                <w:lang w:val="en-US"/>
              </w:rPr>
              <w:t xml:space="preserve">onclusions and </w:t>
            </w:r>
            <w:proofErr w:type="gramStart"/>
            <w:r w:rsidRPr="00420039">
              <w:rPr>
                <w:szCs w:val="20"/>
                <w:lang w:val="en-US"/>
              </w:rPr>
              <w:t>recommendations</w:t>
            </w:r>
            <w:proofErr w:type="gramEnd"/>
          </w:p>
          <w:p w14:paraId="3E078977" w14:textId="77777777" w:rsidR="00171E5B" w:rsidRDefault="00171E5B" w:rsidP="00171E5B">
            <w:pPr>
              <w:pStyle w:val="NoSpacing"/>
              <w:numPr>
                <w:ilvl w:val="0"/>
                <w:numId w:val="16"/>
              </w:numPr>
              <w:rPr>
                <w:szCs w:val="20"/>
                <w:lang w:val="en-US"/>
              </w:rPr>
            </w:pPr>
            <w:r w:rsidRPr="00D942BA">
              <w:rPr>
                <w:szCs w:val="20"/>
                <w:lang w:val="en-US"/>
              </w:rPr>
              <w:t>Highest standards of accuracy and precision</w:t>
            </w:r>
          </w:p>
          <w:p w14:paraId="15811D9B" w14:textId="77777777" w:rsidR="00171E5B" w:rsidRDefault="00A7740A" w:rsidP="00171E5B">
            <w:pPr>
              <w:pStyle w:val="NoSpacing"/>
              <w:numPr>
                <w:ilvl w:val="0"/>
                <w:numId w:val="16"/>
              </w:numPr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</w:pPr>
            <w:r w:rsidRPr="00171E5B"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  <w:t>Able to communicate very effectively</w:t>
            </w:r>
          </w:p>
          <w:p w14:paraId="74F64A49" w14:textId="6D4BF19E" w:rsidR="00A7740A" w:rsidRPr="00171E5B" w:rsidRDefault="00A7740A" w:rsidP="00171E5B">
            <w:pPr>
              <w:pStyle w:val="NoSpacing"/>
              <w:numPr>
                <w:ilvl w:val="0"/>
                <w:numId w:val="16"/>
              </w:numPr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</w:pPr>
            <w:r w:rsidRPr="00171E5B"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  <w:t>Excellent verbal and written communication skills</w:t>
            </w:r>
          </w:p>
          <w:p w14:paraId="74F64A4A" w14:textId="77777777" w:rsidR="00A7740A" w:rsidRPr="005D2AB9" w:rsidRDefault="00A7740A" w:rsidP="00A7740A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A7740A" w:rsidRPr="005D2AB9" w14:paraId="74F64A4D" w14:textId="77777777" w:rsidTr="00B52A8F">
        <w:tc>
          <w:tcPr>
            <w:tcW w:w="9016" w:type="dxa"/>
            <w:gridSpan w:val="2"/>
            <w:shd w:val="clear" w:color="auto" w:fill="CC66FF"/>
          </w:tcPr>
          <w:p w14:paraId="74F64A4C" w14:textId="77777777" w:rsidR="00A7740A" w:rsidRPr="005D2AB9" w:rsidRDefault="00A7740A" w:rsidP="00A7740A">
            <w:pPr>
              <w:spacing w:after="30"/>
              <w:rPr>
                <w:rFonts w:cstheme="minorHAnsi"/>
                <w:b/>
                <w:color w:val="FFFFFF" w:themeColor="background1"/>
              </w:rPr>
            </w:pPr>
            <w:r w:rsidRPr="005D2AB9">
              <w:rPr>
                <w:rFonts w:cstheme="minorHAnsi"/>
                <w:b/>
                <w:color w:val="FFFFFF" w:themeColor="background1"/>
              </w:rPr>
              <w:t>Financial and Other Scope Factors</w:t>
            </w:r>
          </w:p>
        </w:tc>
      </w:tr>
      <w:tr w:rsidR="00A7740A" w:rsidRPr="005D2AB9" w14:paraId="74F64A55" w14:textId="77777777" w:rsidTr="00462861">
        <w:tc>
          <w:tcPr>
            <w:tcW w:w="9016" w:type="dxa"/>
            <w:gridSpan w:val="2"/>
          </w:tcPr>
          <w:p w14:paraId="74F64A4E" w14:textId="77777777" w:rsidR="00A7740A" w:rsidRPr="005D2AB9" w:rsidRDefault="00A7740A" w:rsidP="00A7740A">
            <w:pPr>
              <w:spacing w:after="30"/>
              <w:rPr>
                <w:rFonts w:cstheme="minorHAnsi"/>
              </w:rPr>
            </w:pPr>
          </w:p>
          <w:p w14:paraId="74F64A4F" w14:textId="77777777" w:rsidR="00A7740A" w:rsidRPr="005D2AB9" w:rsidRDefault="00A7740A" w:rsidP="00A7740A">
            <w:pPr>
              <w:spacing w:after="30"/>
              <w:rPr>
                <w:rFonts w:cstheme="minorHAnsi"/>
              </w:rPr>
            </w:pPr>
            <w:r w:rsidRPr="005D2AB9">
              <w:rPr>
                <w:rFonts w:cstheme="minorHAnsi"/>
              </w:rPr>
              <w:t>Income/Revenue/Turnover:</w:t>
            </w:r>
          </w:p>
          <w:p w14:paraId="74F64A50" w14:textId="77777777" w:rsidR="00A7740A" w:rsidRPr="005D2AB9" w:rsidRDefault="00A7740A" w:rsidP="00A7740A">
            <w:pPr>
              <w:spacing w:after="30"/>
              <w:rPr>
                <w:rFonts w:cstheme="minorHAnsi"/>
              </w:rPr>
            </w:pPr>
            <w:r w:rsidRPr="005D2AB9">
              <w:rPr>
                <w:rFonts w:cstheme="minorHAnsi"/>
              </w:rPr>
              <w:t>Budget:</w:t>
            </w:r>
          </w:p>
          <w:p w14:paraId="74F64A51" w14:textId="12D13B4B" w:rsidR="00A7740A" w:rsidRPr="005D2AB9" w:rsidRDefault="00A7740A" w:rsidP="00A7740A">
            <w:pPr>
              <w:spacing w:after="30"/>
              <w:rPr>
                <w:rFonts w:cstheme="minorHAnsi"/>
              </w:rPr>
            </w:pPr>
            <w:r w:rsidRPr="005D2AB9">
              <w:rPr>
                <w:rFonts w:cstheme="minorHAnsi"/>
              </w:rPr>
              <w:t xml:space="preserve">Number of Direct Reports: </w:t>
            </w:r>
            <w:r>
              <w:rPr>
                <w:rFonts w:cstheme="minorHAnsi"/>
              </w:rPr>
              <w:t>1/2</w:t>
            </w:r>
          </w:p>
          <w:p w14:paraId="74F64A52" w14:textId="77777777" w:rsidR="00A7740A" w:rsidRPr="005D2AB9" w:rsidRDefault="00A7740A" w:rsidP="00A7740A">
            <w:pPr>
              <w:spacing w:after="30"/>
              <w:rPr>
                <w:rFonts w:cstheme="minorHAnsi"/>
              </w:rPr>
            </w:pPr>
            <w:r w:rsidRPr="005D2AB9">
              <w:rPr>
                <w:rFonts w:cstheme="minorHAnsi"/>
              </w:rPr>
              <w:t xml:space="preserve">Total Number of Employees: </w:t>
            </w:r>
          </w:p>
          <w:p w14:paraId="74F64A53" w14:textId="77777777" w:rsidR="00A7740A" w:rsidRPr="005D2AB9" w:rsidRDefault="00A7740A" w:rsidP="00A7740A">
            <w:pPr>
              <w:spacing w:after="30"/>
              <w:rPr>
                <w:rFonts w:cstheme="minorHAnsi"/>
              </w:rPr>
            </w:pPr>
            <w:r w:rsidRPr="005D2AB9">
              <w:rPr>
                <w:rFonts w:cstheme="minorHAnsi"/>
              </w:rPr>
              <w:t>Other:</w:t>
            </w:r>
          </w:p>
          <w:p w14:paraId="74F64A54" w14:textId="77777777" w:rsidR="00A7740A" w:rsidRPr="005D2AB9" w:rsidRDefault="00A7740A" w:rsidP="00A7740A">
            <w:pPr>
              <w:spacing w:after="30"/>
              <w:rPr>
                <w:rFonts w:cstheme="minorHAnsi"/>
              </w:rPr>
            </w:pPr>
          </w:p>
        </w:tc>
      </w:tr>
      <w:tr w:rsidR="00A7740A" w:rsidRPr="005D2AB9" w14:paraId="74F64A66" w14:textId="77777777" w:rsidTr="00462861">
        <w:tc>
          <w:tcPr>
            <w:tcW w:w="9016" w:type="dxa"/>
            <w:gridSpan w:val="2"/>
          </w:tcPr>
          <w:tbl>
            <w:tblPr>
              <w:tblStyle w:val="PlainTable31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600" w:firstRow="0" w:lastRow="0" w:firstColumn="0" w:lastColumn="0" w:noHBand="1" w:noVBand="1"/>
            </w:tblPr>
            <w:tblGrid>
              <w:gridCol w:w="1714"/>
              <w:gridCol w:w="2949"/>
              <w:gridCol w:w="1179"/>
              <w:gridCol w:w="2948"/>
            </w:tblGrid>
            <w:tr w:rsidR="00A7740A" w:rsidRPr="005D2AB9" w14:paraId="74F64A5A" w14:textId="77777777" w:rsidTr="00BE2949">
              <w:tc>
                <w:tcPr>
                  <w:tcW w:w="1776" w:type="dxa"/>
                  <w:tcBorders>
                    <w:top w:val="nil"/>
                  </w:tcBorders>
                  <w:shd w:val="clear" w:color="auto" w:fill="F2F2F2" w:themeFill="background1" w:themeFillShade="F2"/>
                </w:tcPr>
                <w:p w14:paraId="74F64A56" w14:textId="77777777" w:rsidR="00A7740A" w:rsidRPr="005D2AB9" w:rsidRDefault="00000000" w:rsidP="00A7740A">
                  <w:pPr>
                    <w:spacing w:after="30"/>
                    <w:rPr>
                      <w:rFonts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</w:rPr>
                      <w:id w:val="-989627547"/>
                      <w:placeholder>
                        <w:docPart w:val="36218C7BC9CF45289A6D7258FAD0D9BF"/>
                      </w:placeholder>
                      <w:temporary/>
                      <w:showingPlcHdr/>
                    </w:sdtPr>
                    <w:sdtContent>
                      <w:r w:rsidR="00A7740A" w:rsidRPr="005D2AB9">
                        <w:rPr>
                          <w:rFonts w:cstheme="minorHAnsi"/>
                          <w:sz w:val="22"/>
                          <w:szCs w:val="22"/>
                        </w:rPr>
                        <w:t>Reviewed By</w:t>
                      </w:r>
                    </w:sdtContent>
                  </w:sdt>
                  <w:r w:rsidR="00A7740A" w:rsidRPr="005D2AB9">
                    <w:rPr>
                      <w:rFonts w:cstheme="minorHAnsi"/>
                      <w:sz w:val="22"/>
                      <w:szCs w:val="22"/>
                    </w:rPr>
                    <w:t>:</w:t>
                  </w:r>
                </w:p>
              </w:tc>
              <w:sdt>
                <w:sdtPr>
                  <w:rPr>
                    <w:rFonts w:cstheme="minorHAnsi"/>
                  </w:rPr>
                  <w:id w:val="96767532"/>
                  <w:placeholder>
                    <w:docPart w:val="F10FC1CC589745C8AEA4DD93864551D6"/>
                  </w:placeholder>
                  <w:temporary/>
                  <w:showingPlcHdr/>
                </w:sdtPr>
                <w:sdtContent>
                  <w:tc>
                    <w:tcPr>
                      <w:tcW w:w="3169" w:type="dxa"/>
                      <w:tcBorders>
                        <w:top w:val="nil"/>
                      </w:tcBorders>
                    </w:tcPr>
                    <w:p w14:paraId="74F64A57" w14:textId="77777777" w:rsidR="00A7740A" w:rsidRPr="005D2AB9" w:rsidRDefault="00A7740A" w:rsidP="00A7740A">
                      <w:pPr>
                        <w:spacing w:after="30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5D2AB9">
                        <w:rPr>
                          <w:rFonts w:cstheme="minorHAnsi"/>
                          <w:sz w:val="22"/>
                          <w:szCs w:val="22"/>
                        </w:rPr>
                        <w:t>Name</w:t>
                      </w:r>
                    </w:p>
                  </w:tc>
                </w:sdtContent>
              </w:sdt>
              <w:tc>
                <w:tcPr>
                  <w:tcW w:w="1226" w:type="dxa"/>
                  <w:tcBorders>
                    <w:top w:val="nil"/>
                  </w:tcBorders>
                  <w:shd w:val="clear" w:color="auto" w:fill="F2F2F2" w:themeFill="background1" w:themeFillShade="F2"/>
                </w:tcPr>
                <w:p w14:paraId="74F64A58" w14:textId="77777777" w:rsidR="00A7740A" w:rsidRPr="005D2AB9" w:rsidRDefault="00000000" w:rsidP="00A7740A">
                  <w:pPr>
                    <w:spacing w:after="30"/>
                    <w:rPr>
                      <w:rFonts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</w:rPr>
                      <w:id w:val="-895658618"/>
                      <w:placeholder>
                        <w:docPart w:val="7DB56A3D4AC54A7DBA3F1B6874ABC2F5"/>
                      </w:placeholder>
                      <w:temporary/>
                      <w:showingPlcHdr/>
                    </w:sdtPr>
                    <w:sdtContent>
                      <w:r w:rsidR="00A7740A" w:rsidRPr="005D2AB9">
                        <w:rPr>
                          <w:rFonts w:cstheme="minorHAnsi"/>
                          <w:sz w:val="22"/>
                          <w:szCs w:val="22"/>
                        </w:rPr>
                        <w:t>Date</w:t>
                      </w:r>
                    </w:sdtContent>
                  </w:sdt>
                  <w:r w:rsidR="00A7740A" w:rsidRPr="005D2AB9">
                    <w:rPr>
                      <w:rFonts w:cstheme="minorHAnsi"/>
                      <w:sz w:val="22"/>
                      <w:szCs w:val="22"/>
                    </w:rPr>
                    <w:t>:</w:t>
                  </w:r>
                </w:p>
              </w:tc>
              <w:sdt>
                <w:sdtPr>
                  <w:rPr>
                    <w:rFonts w:cstheme="minorHAnsi"/>
                  </w:rPr>
                  <w:id w:val="1174694007"/>
                  <w:placeholder>
                    <w:docPart w:val="BA5012AFE70C4FD6A3E8904353D56C0F"/>
                  </w:placeholder>
                  <w:temporary/>
                  <w:showingPlcHdr/>
                </w:sdtPr>
                <w:sdtContent>
                  <w:tc>
                    <w:tcPr>
                      <w:tcW w:w="3179" w:type="dxa"/>
                      <w:tcBorders>
                        <w:top w:val="nil"/>
                      </w:tcBorders>
                    </w:tcPr>
                    <w:p w14:paraId="74F64A59" w14:textId="77777777" w:rsidR="00A7740A" w:rsidRPr="005D2AB9" w:rsidRDefault="00A7740A" w:rsidP="00A7740A">
                      <w:pPr>
                        <w:spacing w:after="30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5D2AB9">
                        <w:rPr>
                          <w:rFonts w:cstheme="minorHAnsi"/>
                          <w:sz w:val="22"/>
                          <w:szCs w:val="22"/>
                        </w:rPr>
                        <w:t>Date</w:t>
                      </w:r>
                    </w:p>
                  </w:tc>
                </w:sdtContent>
              </w:sdt>
            </w:tr>
            <w:tr w:rsidR="00A7740A" w:rsidRPr="005D2AB9" w14:paraId="74F64A5F" w14:textId="77777777" w:rsidTr="00BE2949">
              <w:tc>
                <w:tcPr>
                  <w:tcW w:w="1776" w:type="dxa"/>
                  <w:shd w:val="clear" w:color="auto" w:fill="F2F2F2" w:themeFill="background1" w:themeFillShade="F2"/>
                </w:tcPr>
                <w:p w14:paraId="74F64A5B" w14:textId="77777777" w:rsidR="00A7740A" w:rsidRPr="005D2AB9" w:rsidRDefault="00000000" w:rsidP="00A7740A">
                  <w:pPr>
                    <w:spacing w:after="30"/>
                    <w:rPr>
                      <w:rFonts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</w:rPr>
                      <w:id w:val="550121496"/>
                      <w:placeholder>
                        <w:docPart w:val="C07EEE5AA35442CAA227A2F0D0BCBEC1"/>
                      </w:placeholder>
                      <w:temporary/>
                      <w:showingPlcHdr/>
                    </w:sdtPr>
                    <w:sdtContent>
                      <w:r w:rsidR="00A7740A" w:rsidRPr="005D2AB9">
                        <w:rPr>
                          <w:rFonts w:cstheme="minorHAnsi"/>
                          <w:sz w:val="22"/>
                          <w:szCs w:val="22"/>
                        </w:rPr>
                        <w:t>Approved By</w:t>
                      </w:r>
                    </w:sdtContent>
                  </w:sdt>
                  <w:r w:rsidR="00A7740A" w:rsidRPr="005D2AB9">
                    <w:rPr>
                      <w:rFonts w:cstheme="minorHAnsi"/>
                      <w:sz w:val="22"/>
                      <w:szCs w:val="22"/>
                    </w:rPr>
                    <w:t>:</w:t>
                  </w:r>
                </w:p>
              </w:tc>
              <w:sdt>
                <w:sdtPr>
                  <w:rPr>
                    <w:rFonts w:cstheme="minorHAnsi"/>
                  </w:rPr>
                  <w:id w:val="1694192981"/>
                  <w:placeholder>
                    <w:docPart w:val="B11B2E690E3646A5B28A82D98FA164CD"/>
                  </w:placeholder>
                  <w:temporary/>
                  <w:showingPlcHdr/>
                </w:sdtPr>
                <w:sdtContent>
                  <w:tc>
                    <w:tcPr>
                      <w:tcW w:w="3169" w:type="dxa"/>
                    </w:tcPr>
                    <w:p w14:paraId="74F64A5C" w14:textId="77777777" w:rsidR="00A7740A" w:rsidRPr="005D2AB9" w:rsidRDefault="00A7740A" w:rsidP="00A7740A">
                      <w:pPr>
                        <w:spacing w:after="30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5D2AB9">
                        <w:rPr>
                          <w:rFonts w:cstheme="minorHAnsi"/>
                          <w:sz w:val="22"/>
                          <w:szCs w:val="22"/>
                        </w:rPr>
                        <w:t>Name</w:t>
                      </w:r>
                    </w:p>
                  </w:tc>
                </w:sdtContent>
              </w:sdt>
              <w:tc>
                <w:tcPr>
                  <w:tcW w:w="1226" w:type="dxa"/>
                  <w:shd w:val="clear" w:color="auto" w:fill="F2F2F2" w:themeFill="background1" w:themeFillShade="F2"/>
                </w:tcPr>
                <w:p w14:paraId="74F64A5D" w14:textId="77777777" w:rsidR="00A7740A" w:rsidRPr="005D2AB9" w:rsidRDefault="00000000" w:rsidP="00A7740A">
                  <w:pPr>
                    <w:spacing w:after="30"/>
                    <w:rPr>
                      <w:rFonts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</w:rPr>
                      <w:id w:val="1405646853"/>
                      <w:placeholder>
                        <w:docPart w:val="A95964AF20C949A3B9B6F28B05EE038A"/>
                      </w:placeholder>
                      <w:temporary/>
                      <w:showingPlcHdr/>
                    </w:sdtPr>
                    <w:sdtContent>
                      <w:r w:rsidR="00A7740A" w:rsidRPr="005D2AB9">
                        <w:rPr>
                          <w:rFonts w:cstheme="minorHAnsi"/>
                          <w:sz w:val="22"/>
                          <w:szCs w:val="22"/>
                        </w:rPr>
                        <w:t>Date</w:t>
                      </w:r>
                    </w:sdtContent>
                  </w:sdt>
                  <w:r w:rsidR="00A7740A" w:rsidRPr="005D2AB9">
                    <w:rPr>
                      <w:rFonts w:cstheme="minorHAnsi"/>
                      <w:sz w:val="22"/>
                      <w:szCs w:val="22"/>
                    </w:rPr>
                    <w:t>:</w:t>
                  </w:r>
                </w:p>
              </w:tc>
              <w:sdt>
                <w:sdtPr>
                  <w:rPr>
                    <w:rFonts w:cstheme="minorHAnsi"/>
                  </w:rPr>
                  <w:id w:val="-488715492"/>
                  <w:placeholder>
                    <w:docPart w:val="4F43A55EE7BE4BC497797740483FC032"/>
                  </w:placeholder>
                  <w:temporary/>
                  <w:showingPlcHdr/>
                </w:sdtPr>
                <w:sdtContent>
                  <w:tc>
                    <w:tcPr>
                      <w:tcW w:w="3179" w:type="dxa"/>
                    </w:tcPr>
                    <w:p w14:paraId="74F64A5E" w14:textId="77777777" w:rsidR="00A7740A" w:rsidRPr="005D2AB9" w:rsidRDefault="00A7740A" w:rsidP="00A7740A">
                      <w:pPr>
                        <w:spacing w:after="30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5D2AB9">
                        <w:rPr>
                          <w:rFonts w:cstheme="minorHAnsi"/>
                          <w:sz w:val="22"/>
                          <w:szCs w:val="22"/>
                        </w:rPr>
                        <w:t>Date</w:t>
                      </w:r>
                    </w:p>
                  </w:tc>
                </w:sdtContent>
              </w:sdt>
            </w:tr>
            <w:tr w:rsidR="00A7740A" w:rsidRPr="005D2AB9" w14:paraId="74F64A64" w14:textId="77777777" w:rsidTr="00BE2949">
              <w:tc>
                <w:tcPr>
                  <w:tcW w:w="1776" w:type="dxa"/>
                  <w:shd w:val="clear" w:color="auto" w:fill="F2F2F2" w:themeFill="background1" w:themeFillShade="F2"/>
                </w:tcPr>
                <w:p w14:paraId="74F64A60" w14:textId="77777777" w:rsidR="00A7740A" w:rsidRPr="005D2AB9" w:rsidRDefault="00000000" w:rsidP="00A7740A">
                  <w:pPr>
                    <w:spacing w:after="30"/>
                    <w:rPr>
                      <w:rFonts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</w:rPr>
                      <w:id w:val="1088044937"/>
                      <w:placeholder>
                        <w:docPart w:val="6DEBDFF798E34C11BB9A0ECD6507C099"/>
                      </w:placeholder>
                      <w:temporary/>
                      <w:showingPlcHdr/>
                    </w:sdtPr>
                    <w:sdtContent>
                      <w:r w:rsidR="00A7740A" w:rsidRPr="005D2AB9">
                        <w:rPr>
                          <w:rFonts w:cstheme="minorHAnsi"/>
                          <w:sz w:val="22"/>
                          <w:szCs w:val="22"/>
                        </w:rPr>
                        <w:t>Last Updated By</w:t>
                      </w:r>
                    </w:sdtContent>
                  </w:sdt>
                  <w:r w:rsidR="00A7740A" w:rsidRPr="005D2AB9">
                    <w:rPr>
                      <w:rFonts w:cstheme="minorHAnsi"/>
                      <w:sz w:val="22"/>
                      <w:szCs w:val="22"/>
                    </w:rPr>
                    <w:t>:</w:t>
                  </w:r>
                </w:p>
              </w:tc>
              <w:sdt>
                <w:sdtPr>
                  <w:rPr>
                    <w:rFonts w:cstheme="minorHAnsi"/>
                  </w:rPr>
                  <w:id w:val="-287055422"/>
                  <w:placeholder>
                    <w:docPart w:val="E9C8805963D6493C96AFF23EE70497B3"/>
                  </w:placeholder>
                  <w:temporary/>
                  <w:showingPlcHdr/>
                </w:sdtPr>
                <w:sdtContent>
                  <w:tc>
                    <w:tcPr>
                      <w:tcW w:w="3169" w:type="dxa"/>
                    </w:tcPr>
                    <w:p w14:paraId="74F64A61" w14:textId="77777777" w:rsidR="00A7740A" w:rsidRPr="005D2AB9" w:rsidRDefault="00A7740A" w:rsidP="00A7740A">
                      <w:pPr>
                        <w:spacing w:after="30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5D2AB9">
                        <w:rPr>
                          <w:rFonts w:cstheme="minorHAnsi"/>
                          <w:sz w:val="22"/>
                          <w:szCs w:val="22"/>
                        </w:rPr>
                        <w:t>Name</w:t>
                      </w:r>
                    </w:p>
                  </w:tc>
                </w:sdtContent>
              </w:sdt>
              <w:tc>
                <w:tcPr>
                  <w:tcW w:w="1226" w:type="dxa"/>
                  <w:shd w:val="clear" w:color="auto" w:fill="F2F2F2" w:themeFill="background1" w:themeFillShade="F2"/>
                </w:tcPr>
                <w:p w14:paraId="74F64A62" w14:textId="77777777" w:rsidR="00A7740A" w:rsidRPr="005D2AB9" w:rsidRDefault="00A7740A" w:rsidP="00A7740A">
                  <w:pPr>
                    <w:spacing w:after="30"/>
                    <w:rPr>
                      <w:rFonts w:cstheme="minorHAnsi"/>
                      <w:sz w:val="22"/>
                      <w:szCs w:val="22"/>
                    </w:rPr>
                  </w:pPr>
                  <w:r w:rsidRPr="005D2AB9">
                    <w:rPr>
                      <w:rFonts w:cstheme="minorHAnsi"/>
                      <w:sz w:val="22"/>
                      <w:szCs w:val="22"/>
                    </w:rPr>
                    <w:t>Date:</w:t>
                  </w:r>
                </w:p>
              </w:tc>
              <w:tc>
                <w:tcPr>
                  <w:tcW w:w="3179" w:type="dxa"/>
                </w:tcPr>
                <w:p w14:paraId="74F64A63" w14:textId="77777777" w:rsidR="00A7740A" w:rsidRPr="005D2AB9" w:rsidRDefault="00A7740A" w:rsidP="00A7740A">
                  <w:pPr>
                    <w:spacing w:after="30"/>
                    <w:rPr>
                      <w:rFonts w:cstheme="minorHAnsi"/>
                      <w:sz w:val="22"/>
                      <w:szCs w:val="22"/>
                    </w:rPr>
                  </w:pPr>
                  <w:r w:rsidRPr="005D2AB9">
                    <w:rPr>
                      <w:rFonts w:cstheme="minorHAnsi"/>
                      <w:sz w:val="22"/>
                      <w:szCs w:val="22"/>
                    </w:rPr>
                    <w:t>Date</w:t>
                  </w:r>
                </w:p>
              </w:tc>
            </w:tr>
          </w:tbl>
          <w:p w14:paraId="74F64A65" w14:textId="77777777" w:rsidR="00A7740A" w:rsidRPr="005D2AB9" w:rsidRDefault="00A7740A" w:rsidP="00A7740A">
            <w:pPr>
              <w:rPr>
                <w:rFonts w:cstheme="minorHAnsi"/>
              </w:rPr>
            </w:pPr>
          </w:p>
        </w:tc>
      </w:tr>
    </w:tbl>
    <w:p w14:paraId="74F64A67" w14:textId="77777777" w:rsidR="00556645" w:rsidRDefault="00556645">
      <w:r>
        <w:t>Attach organisation chart showing the reporting line</w:t>
      </w:r>
      <w:r w:rsidR="00310C1F">
        <w:t>(s)</w:t>
      </w:r>
      <w:r>
        <w:t xml:space="preserve"> of the role</w:t>
      </w:r>
      <w:r w:rsidR="00310C1F">
        <w:t xml:space="preserve"> and size of team</w:t>
      </w:r>
      <w:r>
        <w:t>.</w:t>
      </w:r>
    </w:p>
    <w:p w14:paraId="74F64A68" w14:textId="77777777" w:rsidR="00A17289" w:rsidRDefault="00A17289"/>
    <w:sectPr w:rsidR="00A17289" w:rsidSect="00DA1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E348" w14:textId="77777777" w:rsidR="00DA1E81" w:rsidRDefault="00DA1E81" w:rsidP="00217798">
      <w:pPr>
        <w:spacing w:after="0" w:line="240" w:lineRule="auto"/>
      </w:pPr>
      <w:r>
        <w:separator/>
      </w:r>
    </w:p>
  </w:endnote>
  <w:endnote w:type="continuationSeparator" w:id="0">
    <w:p w14:paraId="1AED4552" w14:textId="77777777" w:rsidR="00DA1E81" w:rsidRDefault="00DA1E81" w:rsidP="0021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EDE6" w14:textId="77777777" w:rsidR="001630B7" w:rsidRDefault="00163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3510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F64A6F" w14:textId="77777777" w:rsidR="0016555E" w:rsidRDefault="001655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1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F64A70" w14:textId="77777777" w:rsidR="00B52A8F" w:rsidRDefault="00B52A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658C" w14:textId="77777777" w:rsidR="001630B7" w:rsidRDefault="00163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E115" w14:textId="77777777" w:rsidR="00DA1E81" w:rsidRDefault="00DA1E81" w:rsidP="00217798">
      <w:pPr>
        <w:spacing w:after="0" w:line="240" w:lineRule="auto"/>
      </w:pPr>
      <w:r>
        <w:separator/>
      </w:r>
    </w:p>
  </w:footnote>
  <w:footnote w:type="continuationSeparator" w:id="0">
    <w:p w14:paraId="7C9B6E88" w14:textId="77777777" w:rsidR="00DA1E81" w:rsidRDefault="00DA1E81" w:rsidP="0021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07BA" w14:textId="77777777" w:rsidR="001630B7" w:rsidRDefault="00163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4A6D" w14:textId="13DF8A19" w:rsidR="00217798" w:rsidRDefault="00A35DC5">
    <w:pPr>
      <w:pStyle w:val="Header"/>
    </w:pPr>
    <w:r>
      <w:t>Entain Group</w:t>
    </w:r>
  </w:p>
  <w:p w14:paraId="74F64A6E" w14:textId="77777777" w:rsidR="00217798" w:rsidRDefault="002177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D8E1" w14:textId="77777777" w:rsidR="001630B7" w:rsidRDefault="00163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3C8C"/>
    <w:multiLevelType w:val="hybridMultilevel"/>
    <w:tmpl w:val="F9F00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6C9B"/>
    <w:multiLevelType w:val="hybridMultilevel"/>
    <w:tmpl w:val="6E4611DA"/>
    <w:lvl w:ilvl="0" w:tplc="5E1CB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C7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C5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A8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61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4B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C0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64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0A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CC74EB"/>
    <w:multiLevelType w:val="hybridMultilevel"/>
    <w:tmpl w:val="3680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E6D9D"/>
    <w:multiLevelType w:val="multilevel"/>
    <w:tmpl w:val="E966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D350F"/>
    <w:multiLevelType w:val="hybridMultilevel"/>
    <w:tmpl w:val="85826C1C"/>
    <w:lvl w:ilvl="0" w:tplc="8386277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E5BC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82F44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7C923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B2E63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41D1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F4DE2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66FAF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9E100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50D2EC5"/>
    <w:multiLevelType w:val="hybridMultilevel"/>
    <w:tmpl w:val="25C44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466F7"/>
    <w:multiLevelType w:val="multilevel"/>
    <w:tmpl w:val="CD62A1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3E9D5A15"/>
    <w:multiLevelType w:val="hybridMultilevel"/>
    <w:tmpl w:val="24EE0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E6470"/>
    <w:multiLevelType w:val="hybridMultilevel"/>
    <w:tmpl w:val="AF6E9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051EB"/>
    <w:multiLevelType w:val="hybridMultilevel"/>
    <w:tmpl w:val="D3285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15FA7"/>
    <w:multiLevelType w:val="hybridMultilevel"/>
    <w:tmpl w:val="F364E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A585E"/>
    <w:multiLevelType w:val="hybridMultilevel"/>
    <w:tmpl w:val="C6C4D48E"/>
    <w:lvl w:ilvl="0" w:tplc="E8140A0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A6016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9EEF9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4CC14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EA40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3E58B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0E232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9EADA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140DE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333E0B"/>
    <w:multiLevelType w:val="hybridMultilevel"/>
    <w:tmpl w:val="F4F2A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57FCE"/>
    <w:multiLevelType w:val="hybridMultilevel"/>
    <w:tmpl w:val="BD20E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E16FE"/>
    <w:multiLevelType w:val="multilevel"/>
    <w:tmpl w:val="A52C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E7515D"/>
    <w:multiLevelType w:val="hybridMultilevel"/>
    <w:tmpl w:val="53600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05BC8"/>
    <w:multiLevelType w:val="hybridMultilevel"/>
    <w:tmpl w:val="E2580F5E"/>
    <w:lvl w:ilvl="0" w:tplc="CB2621F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B279C"/>
    <w:multiLevelType w:val="hybridMultilevel"/>
    <w:tmpl w:val="8C728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187641">
    <w:abstractNumId w:val="1"/>
  </w:num>
  <w:num w:numId="2" w16cid:durableId="1317495554">
    <w:abstractNumId w:val="7"/>
  </w:num>
  <w:num w:numId="3" w16cid:durableId="126052275">
    <w:abstractNumId w:val="8"/>
  </w:num>
  <w:num w:numId="4" w16cid:durableId="822043898">
    <w:abstractNumId w:val="16"/>
  </w:num>
  <w:num w:numId="5" w16cid:durableId="379981899">
    <w:abstractNumId w:val="4"/>
  </w:num>
  <w:num w:numId="6" w16cid:durableId="127090612">
    <w:abstractNumId w:val="11"/>
  </w:num>
  <w:num w:numId="7" w16cid:durableId="351763286">
    <w:abstractNumId w:val="3"/>
  </w:num>
  <w:num w:numId="8" w16cid:durableId="1545174444">
    <w:abstractNumId w:val="14"/>
  </w:num>
  <w:num w:numId="9" w16cid:durableId="650527171">
    <w:abstractNumId w:val="0"/>
  </w:num>
  <w:num w:numId="10" w16cid:durableId="83235171">
    <w:abstractNumId w:val="15"/>
  </w:num>
  <w:num w:numId="11" w16cid:durableId="2063794561">
    <w:abstractNumId w:val="6"/>
  </w:num>
  <w:num w:numId="12" w16cid:durableId="820389441">
    <w:abstractNumId w:val="10"/>
  </w:num>
  <w:num w:numId="13" w16cid:durableId="355622414">
    <w:abstractNumId w:val="9"/>
  </w:num>
  <w:num w:numId="14" w16cid:durableId="329797729">
    <w:abstractNumId w:val="5"/>
  </w:num>
  <w:num w:numId="15" w16cid:durableId="1588418401">
    <w:abstractNumId w:val="12"/>
  </w:num>
  <w:num w:numId="16" w16cid:durableId="232087629">
    <w:abstractNumId w:val="17"/>
  </w:num>
  <w:num w:numId="17" w16cid:durableId="1926526186">
    <w:abstractNumId w:val="13"/>
  </w:num>
  <w:num w:numId="18" w16cid:durableId="298145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98"/>
    <w:rsid w:val="00004B85"/>
    <w:rsid w:val="00013694"/>
    <w:rsid w:val="00045972"/>
    <w:rsid w:val="00075FCB"/>
    <w:rsid w:val="000B38B0"/>
    <w:rsid w:val="000B4615"/>
    <w:rsid w:val="000F6EA8"/>
    <w:rsid w:val="00103F00"/>
    <w:rsid w:val="00105CF0"/>
    <w:rsid w:val="00132ABA"/>
    <w:rsid w:val="0013334C"/>
    <w:rsid w:val="0014202C"/>
    <w:rsid w:val="00155F14"/>
    <w:rsid w:val="001630B7"/>
    <w:rsid w:val="0016555E"/>
    <w:rsid w:val="00171E5B"/>
    <w:rsid w:val="00184E17"/>
    <w:rsid w:val="001D3396"/>
    <w:rsid w:val="00201A9F"/>
    <w:rsid w:val="002025FE"/>
    <w:rsid w:val="00204E09"/>
    <w:rsid w:val="00212818"/>
    <w:rsid w:val="00217798"/>
    <w:rsid w:val="002338A9"/>
    <w:rsid w:val="00250540"/>
    <w:rsid w:val="0026098F"/>
    <w:rsid w:val="00264E60"/>
    <w:rsid w:val="002856C9"/>
    <w:rsid w:val="002949F6"/>
    <w:rsid w:val="002A4F06"/>
    <w:rsid w:val="002D3D11"/>
    <w:rsid w:val="002E7FDF"/>
    <w:rsid w:val="00310C1F"/>
    <w:rsid w:val="00331539"/>
    <w:rsid w:val="003344CB"/>
    <w:rsid w:val="00340079"/>
    <w:rsid w:val="0035000A"/>
    <w:rsid w:val="00354988"/>
    <w:rsid w:val="0036460D"/>
    <w:rsid w:val="0036574A"/>
    <w:rsid w:val="003749F1"/>
    <w:rsid w:val="003A545E"/>
    <w:rsid w:val="003C33A7"/>
    <w:rsid w:val="003E4730"/>
    <w:rsid w:val="003F47AE"/>
    <w:rsid w:val="00430ACC"/>
    <w:rsid w:val="00460C35"/>
    <w:rsid w:val="00482B7C"/>
    <w:rsid w:val="0048480E"/>
    <w:rsid w:val="00487E50"/>
    <w:rsid w:val="004A07F1"/>
    <w:rsid w:val="004A7FF3"/>
    <w:rsid w:val="004B43FE"/>
    <w:rsid w:val="004C16FD"/>
    <w:rsid w:val="004C20F4"/>
    <w:rsid w:val="004E6F6B"/>
    <w:rsid w:val="004F7177"/>
    <w:rsid w:val="00550EFF"/>
    <w:rsid w:val="00556546"/>
    <w:rsid w:val="00556645"/>
    <w:rsid w:val="00570ACF"/>
    <w:rsid w:val="005A68F7"/>
    <w:rsid w:val="005B5E19"/>
    <w:rsid w:val="005C6001"/>
    <w:rsid w:val="005D2AB9"/>
    <w:rsid w:val="005E35A4"/>
    <w:rsid w:val="005E3999"/>
    <w:rsid w:val="005E56D4"/>
    <w:rsid w:val="00606091"/>
    <w:rsid w:val="0069161A"/>
    <w:rsid w:val="006A0516"/>
    <w:rsid w:val="006C6983"/>
    <w:rsid w:val="006D710E"/>
    <w:rsid w:val="006F4640"/>
    <w:rsid w:val="00712CCD"/>
    <w:rsid w:val="00716804"/>
    <w:rsid w:val="00720CDA"/>
    <w:rsid w:val="00734C2E"/>
    <w:rsid w:val="00761983"/>
    <w:rsid w:val="007629A4"/>
    <w:rsid w:val="00764194"/>
    <w:rsid w:val="00773547"/>
    <w:rsid w:val="00791957"/>
    <w:rsid w:val="00794367"/>
    <w:rsid w:val="007A4B94"/>
    <w:rsid w:val="007B4860"/>
    <w:rsid w:val="007E21ED"/>
    <w:rsid w:val="007E437D"/>
    <w:rsid w:val="007E67DC"/>
    <w:rsid w:val="00800F0A"/>
    <w:rsid w:val="008041A6"/>
    <w:rsid w:val="00806D10"/>
    <w:rsid w:val="00834F8C"/>
    <w:rsid w:val="00852C53"/>
    <w:rsid w:val="00855D37"/>
    <w:rsid w:val="0086525D"/>
    <w:rsid w:val="00886B70"/>
    <w:rsid w:val="00892F8C"/>
    <w:rsid w:val="008B4C35"/>
    <w:rsid w:val="008C3DA0"/>
    <w:rsid w:val="008D2CE1"/>
    <w:rsid w:val="008E34D0"/>
    <w:rsid w:val="008E4BED"/>
    <w:rsid w:val="008E61BC"/>
    <w:rsid w:val="008F243E"/>
    <w:rsid w:val="008F543F"/>
    <w:rsid w:val="0096398D"/>
    <w:rsid w:val="009C7A6F"/>
    <w:rsid w:val="009D7655"/>
    <w:rsid w:val="009E3BA4"/>
    <w:rsid w:val="00A1212D"/>
    <w:rsid w:val="00A15F9D"/>
    <w:rsid w:val="00A17289"/>
    <w:rsid w:val="00A35DC5"/>
    <w:rsid w:val="00A52D97"/>
    <w:rsid w:val="00A64EED"/>
    <w:rsid w:val="00A65268"/>
    <w:rsid w:val="00A7740A"/>
    <w:rsid w:val="00AB0F1A"/>
    <w:rsid w:val="00AC2964"/>
    <w:rsid w:val="00AF615C"/>
    <w:rsid w:val="00B00715"/>
    <w:rsid w:val="00B203B2"/>
    <w:rsid w:val="00B36CC2"/>
    <w:rsid w:val="00B52A8F"/>
    <w:rsid w:val="00B56FC3"/>
    <w:rsid w:val="00BA7C0C"/>
    <w:rsid w:val="00BC3CDD"/>
    <w:rsid w:val="00BD2A52"/>
    <w:rsid w:val="00BF0810"/>
    <w:rsid w:val="00BF163D"/>
    <w:rsid w:val="00BF6E48"/>
    <w:rsid w:val="00BF7531"/>
    <w:rsid w:val="00C146E9"/>
    <w:rsid w:val="00C469C2"/>
    <w:rsid w:val="00C83A35"/>
    <w:rsid w:val="00CB3D51"/>
    <w:rsid w:val="00CC410D"/>
    <w:rsid w:val="00CC5736"/>
    <w:rsid w:val="00CD0A02"/>
    <w:rsid w:val="00CF0186"/>
    <w:rsid w:val="00CF071E"/>
    <w:rsid w:val="00CF1EC5"/>
    <w:rsid w:val="00D01C5F"/>
    <w:rsid w:val="00D04C9B"/>
    <w:rsid w:val="00D15B70"/>
    <w:rsid w:val="00D209AC"/>
    <w:rsid w:val="00D22D55"/>
    <w:rsid w:val="00D4107F"/>
    <w:rsid w:val="00D42C7F"/>
    <w:rsid w:val="00D52B26"/>
    <w:rsid w:val="00D55382"/>
    <w:rsid w:val="00D8082E"/>
    <w:rsid w:val="00DA1E81"/>
    <w:rsid w:val="00DB001B"/>
    <w:rsid w:val="00DF3DFA"/>
    <w:rsid w:val="00DF6793"/>
    <w:rsid w:val="00E00D9A"/>
    <w:rsid w:val="00E00F64"/>
    <w:rsid w:val="00E50243"/>
    <w:rsid w:val="00E57694"/>
    <w:rsid w:val="00EA08B4"/>
    <w:rsid w:val="00ED2160"/>
    <w:rsid w:val="00F12E8B"/>
    <w:rsid w:val="00F31771"/>
    <w:rsid w:val="00F42BD1"/>
    <w:rsid w:val="00F475B3"/>
    <w:rsid w:val="00F571C1"/>
    <w:rsid w:val="00F625A9"/>
    <w:rsid w:val="00F67EA9"/>
    <w:rsid w:val="00F700FC"/>
    <w:rsid w:val="00F77604"/>
    <w:rsid w:val="00F84960"/>
    <w:rsid w:val="00F87EAC"/>
    <w:rsid w:val="00FE4860"/>
    <w:rsid w:val="00F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64A0B"/>
  <w15:docId w15:val="{9CC54993-2DE6-4771-886E-666B16C5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798"/>
  </w:style>
  <w:style w:type="paragraph" w:styleId="Footer">
    <w:name w:val="footer"/>
    <w:basedOn w:val="Normal"/>
    <w:link w:val="FooterChar"/>
    <w:uiPriority w:val="99"/>
    <w:unhideWhenUsed/>
    <w:rsid w:val="00217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798"/>
  </w:style>
  <w:style w:type="table" w:styleId="TableGrid">
    <w:name w:val="Table Grid"/>
    <w:basedOn w:val="TableNormal"/>
    <w:uiPriority w:val="39"/>
    <w:rsid w:val="0021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217798"/>
    <w:pPr>
      <w:spacing w:before="30" w:after="0" w:line="240" w:lineRule="auto"/>
    </w:pPr>
    <w:rPr>
      <w:rFonts w:eastAsiaTheme="minorEastAsia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E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2BD1"/>
    <w:pPr>
      <w:ind w:left="720"/>
      <w:contextualSpacing/>
    </w:pPr>
  </w:style>
  <w:style w:type="paragraph" w:styleId="NoSpacing">
    <w:name w:val="No Spacing"/>
    <w:uiPriority w:val="1"/>
    <w:qFormat/>
    <w:rsid w:val="00F3177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1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132ABA"/>
    <w:rPr>
      <w:i/>
      <w:iCs/>
      <w:color w:val="808080" w:themeColor="text1" w:themeTint="7F"/>
    </w:rPr>
  </w:style>
  <w:style w:type="paragraph" w:customStyle="1" w:styleId="Normal1">
    <w:name w:val="Normal1"/>
    <w:rsid w:val="00132ABA"/>
    <w:pPr>
      <w:spacing w:after="0" w:line="240" w:lineRule="auto"/>
    </w:pPr>
    <w:rPr>
      <w:rFonts w:ascii="Calibri" w:eastAsia="Calibri" w:hAnsi="Calibri" w:cs="Calibri"/>
      <w:color w:val="000000"/>
      <w:lang w:val="en-PH" w:eastAsia="en-PH"/>
    </w:rPr>
  </w:style>
  <w:style w:type="character" w:customStyle="1" w:styleId="apple-converted-space">
    <w:name w:val="apple-converted-space"/>
    <w:basedOn w:val="DefaultParagraphFont"/>
    <w:rsid w:val="00791957"/>
  </w:style>
  <w:style w:type="paragraph" w:customStyle="1" w:styleId="NoSpacing1">
    <w:name w:val="No Spacing1"/>
    <w:uiPriority w:val="1"/>
    <w:qFormat/>
    <w:rsid w:val="00A774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9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218C7BC9CF45289A6D7258FAD0D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C38AA-B962-4DD2-B6BF-6B49A91C9D63}"/>
      </w:docPartPr>
      <w:docPartBody>
        <w:p w:rsidR="005A5EA8" w:rsidRDefault="009A20BE" w:rsidP="009A20BE">
          <w:pPr>
            <w:pStyle w:val="36218C7BC9CF45289A6D7258FAD0D9BF"/>
          </w:pPr>
          <w:r>
            <w:t>Reviewed By</w:t>
          </w:r>
        </w:p>
      </w:docPartBody>
    </w:docPart>
    <w:docPart>
      <w:docPartPr>
        <w:name w:val="F10FC1CC589745C8AEA4DD9386455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532B9-40D4-43EA-9B7D-E9B3EFFE9C8D}"/>
      </w:docPartPr>
      <w:docPartBody>
        <w:p w:rsidR="005A5EA8" w:rsidRDefault="009A20BE" w:rsidP="009A20BE">
          <w:pPr>
            <w:pStyle w:val="F10FC1CC589745C8AEA4DD93864551D6"/>
          </w:pPr>
          <w:r>
            <w:t>Name</w:t>
          </w:r>
        </w:p>
      </w:docPartBody>
    </w:docPart>
    <w:docPart>
      <w:docPartPr>
        <w:name w:val="7DB56A3D4AC54A7DBA3F1B6874ABC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CDE12-7AF7-4116-A869-47BF14E951FE}"/>
      </w:docPartPr>
      <w:docPartBody>
        <w:p w:rsidR="005A5EA8" w:rsidRDefault="009A20BE" w:rsidP="009A20BE">
          <w:pPr>
            <w:pStyle w:val="7DB56A3D4AC54A7DBA3F1B6874ABC2F5"/>
          </w:pPr>
          <w:r>
            <w:t>Date</w:t>
          </w:r>
        </w:p>
      </w:docPartBody>
    </w:docPart>
    <w:docPart>
      <w:docPartPr>
        <w:name w:val="BA5012AFE70C4FD6A3E8904353D56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A6A8B-CD4E-409E-8E23-0542AD5A715C}"/>
      </w:docPartPr>
      <w:docPartBody>
        <w:p w:rsidR="005A5EA8" w:rsidRDefault="009A20BE" w:rsidP="009A20BE">
          <w:pPr>
            <w:pStyle w:val="BA5012AFE70C4FD6A3E8904353D56C0F"/>
          </w:pPr>
          <w:r>
            <w:t>Date</w:t>
          </w:r>
        </w:p>
      </w:docPartBody>
    </w:docPart>
    <w:docPart>
      <w:docPartPr>
        <w:name w:val="C07EEE5AA35442CAA227A2F0D0BC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C79A7-9F8F-4C7A-9851-241456681069}"/>
      </w:docPartPr>
      <w:docPartBody>
        <w:p w:rsidR="005A5EA8" w:rsidRDefault="009A20BE" w:rsidP="009A20BE">
          <w:pPr>
            <w:pStyle w:val="C07EEE5AA35442CAA227A2F0D0BCBEC1"/>
          </w:pPr>
          <w:r>
            <w:t>Approved By</w:t>
          </w:r>
        </w:p>
      </w:docPartBody>
    </w:docPart>
    <w:docPart>
      <w:docPartPr>
        <w:name w:val="B11B2E690E3646A5B28A82D98FA16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24263-946B-4418-B4C0-56E4E2A67E1C}"/>
      </w:docPartPr>
      <w:docPartBody>
        <w:p w:rsidR="005A5EA8" w:rsidRDefault="009A20BE" w:rsidP="009A20BE">
          <w:pPr>
            <w:pStyle w:val="B11B2E690E3646A5B28A82D98FA164CD"/>
          </w:pPr>
          <w:r>
            <w:t>Name</w:t>
          </w:r>
        </w:p>
      </w:docPartBody>
    </w:docPart>
    <w:docPart>
      <w:docPartPr>
        <w:name w:val="A95964AF20C949A3B9B6F28B05EE0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D2BAE-1BC5-42D5-B815-37C028F2518C}"/>
      </w:docPartPr>
      <w:docPartBody>
        <w:p w:rsidR="005A5EA8" w:rsidRDefault="009A20BE" w:rsidP="009A20BE">
          <w:pPr>
            <w:pStyle w:val="A95964AF20C949A3B9B6F28B05EE038A"/>
          </w:pPr>
          <w:r>
            <w:t>Date</w:t>
          </w:r>
        </w:p>
      </w:docPartBody>
    </w:docPart>
    <w:docPart>
      <w:docPartPr>
        <w:name w:val="4F43A55EE7BE4BC497797740483FC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50591-5562-44C7-B5CC-CCDE0F572455}"/>
      </w:docPartPr>
      <w:docPartBody>
        <w:p w:rsidR="005A5EA8" w:rsidRDefault="009A20BE" w:rsidP="009A20BE">
          <w:pPr>
            <w:pStyle w:val="4F43A55EE7BE4BC497797740483FC032"/>
          </w:pPr>
          <w:r>
            <w:t>Date</w:t>
          </w:r>
        </w:p>
      </w:docPartBody>
    </w:docPart>
    <w:docPart>
      <w:docPartPr>
        <w:name w:val="6DEBDFF798E34C11BB9A0ECD6507C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BC416-8C37-4A3D-B0DD-D73352E68504}"/>
      </w:docPartPr>
      <w:docPartBody>
        <w:p w:rsidR="005A5EA8" w:rsidRDefault="009A20BE" w:rsidP="009A20BE">
          <w:pPr>
            <w:pStyle w:val="6DEBDFF798E34C11BB9A0ECD6507C099"/>
          </w:pPr>
          <w:r>
            <w:t>Last Updated By</w:t>
          </w:r>
        </w:p>
      </w:docPartBody>
    </w:docPart>
    <w:docPart>
      <w:docPartPr>
        <w:name w:val="E9C8805963D6493C96AFF23EE7049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071C-F636-406D-B0F3-AA875AEB9CEC}"/>
      </w:docPartPr>
      <w:docPartBody>
        <w:p w:rsidR="005A5EA8" w:rsidRDefault="009A20BE" w:rsidP="009A20BE">
          <w:pPr>
            <w:pStyle w:val="E9C8805963D6493C96AFF23EE70497B3"/>
          </w:pPr>
          <w: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644"/>
    <w:rsid w:val="002D7AAE"/>
    <w:rsid w:val="003773F0"/>
    <w:rsid w:val="005A5EA8"/>
    <w:rsid w:val="005B0554"/>
    <w:rsid w:val="00756852"/>
    <w:rsid w:val="008310BD"/>
    <w:rsid w:val="00932644"/>
    <w:rsid w:val="009A20BE"/>
    <w:rsid w:val="00A339F6"/>
    <w:rsid w:val="00A46137"/>
    <w:rsid w:val="00C222B0"/>
    <w:rsid w:val="00C831D6"/>
    <w:rsid w:val="00CC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218C7BC9CF45289A6D7258FAD0D9BF">
    <w:name w:val="36218C7BC9CF45289A6D7258FAD0D9BF"/>
    <w:rsid w:val="009A20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0FC1CC589745C8AEA4DD93864551D6">
    <w:name w:val="F10FC1CC589745C8AEA4DD93864551D6"/>
    <w:rsid w:val="009A20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B56A3D4AC54A7DBA3F1B6874ABC2F5">
    <w:name w:val="7DB56A3D4AC54A7DBA3F1B6874ABC2F5"/>
    <w:rsid w:val="009A20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5012AFE70C4FD6A3E8904353D56C0F">
    <w:name w:val="BA5012AFE70C4FD6A3E8904353D56C0F"/>
    <w:rsid w:val="009A20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7EEE5AA35442CAA227A2F0D0BCBEC1">
    <w:name w:val="C07EEE5AA35442CAA227A2F0D0BCBEC1"/>
    <w:rsid w:val="009A20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1B2E690E3646A5B28A82D98FA164CD">
    <w:name w:val="B11B2E690E3646A5B28A82D98FA164CD"/>
    <w:rsid w:val="009A20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5964AF20C949A3B9B6F28B05EE038A">
    <w:name w:val="A95964AF20C949A3B9B6F28B05EE038A"/>
    <w:rsid w:val="009A20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43A55EE7BE4BC497797740483FC032">
    <w:name w:val="4F43A55EE7BE4BC497797740483FC032"/>
    <w:rsid w:val="009A20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EBDFF798E34C11BB9A0ECD6507C099">
    <w:name w:val="6DEBDFF798E34C11BB9A0ECD6507C099"/>
    <w:rsid w:val="009A20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C8805963D6493C96AFF23EE70497B3">
    <w:name w:val="E9C8805963D6493C96AFF23EE70497B3"/>
    <w:rsid w:val="009A20B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GalaCoral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Stuart Smith</cp:lastModifiedBy>
  <cp:revision>2</cp:revision>
  <cp:lastPrinted>2017-02-03T09:06:00Z</cp:lastPrinted>
  <dcterms:created xsi:type="dcterms:W3CDTF">2024-02-05T11:00:00Z</dcterms:created>
  <dcterms:modified xsi:type="dcterms:W3CDTF">2024-02-05T11:00:00Z</dcterms:modified>
</cp:coreProperties>
</file>