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4873"/>
        <w:gridCol w:w="4908"/>
      </w:tblGrid>
      <w:tr>
        <w:trPr>
          <w:trHeight w:val="162" w:hRule="atLeast"/>
        </w:trPr>
        <w:tc>
          <w:tcPr>
            <w:tcW w:w="4873" w:type="dxa"/>
            <w:shd w:val="clear" w:color="auto" w:fill="FFFFF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PH" w:eastAsia="en-PH" w:bidi="en-PH"/>
              </w:rPr>
            </w:pPr>
            <w:r>
              <w:rPr>
                <w:rFonts w:ascii="Arial" w:hAnsi="Arial" w:eastAsia="Arial" w:cs="Arial"/>
                <w:sz w:val="20"/>
                <w:szCs w:val="20"/>
                <w:lang w:val="en-PH" w:eastAsia="en-PH" w:bidi="en-PH"/>
              </w:rPr>
              <w:t xml:space="preserve">Business title: Head of Design </w:t>
            </w:r>
          </w:p>
        </w:tc>
        <w:tc>
          <w:tcPr>
            <w:tcW w:w="4908" w:type="dxa"/>
            <w:shd w:val="clear" w:color="auto" w:fill="FFFFF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i/>
                <w:iCs/>
                <w:color w:val="808080"/>
                <w:sz w:val="20"/>
                <w:szCs w:val="20"/>
                <w:lang w:val="en-PH" w:eastAsia="en-PH" w:bidi="en-PH"/>
              </w:rPr>
            </w:pPr>
            <w:r>
              <w:rPr>
                <w:rFonts w:ascii="Arial" w:hAnsi="Arial" w:eastAsia="Arial" w:cs="Arial"/>
                <w:sz w:val="20"/>
                <w:szCs w:val="20"/>
                <w:lang w:val="en-PH" w:eastAsia="en-PH" w:bidi="en-PH"/>
              </w:rPr>
              <w:t xml:space="preserve">Location: London</w:t>
            </w:r>
          </w:p>
        </w:tc>
      </w:tr>
      <w:tr>
        <w:trPr>
          <w:trHeight w:val="340" w:hRule="atLeast"/>
        </w:trPr>
        <w:tc>
          <w:tcPr>
            <w:tcW w:w="4873" w:type="dxa"/>
            <w:shd w:val="clear" w:color="auto" w:fill="FFFFF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PH" w:eastAsia="en-PH" w:bidi="en-PH"/>
              </w:rPr>
            </w:pPr>
            <w:r>
              <w:rPr>
                <w:rFonts w:ascii="Arial" w:hAnsi="Arial" w:eastAsia="Arial" w:cs="Arial"/>
                <w:sz w:val="20"/>
                <w:szCs w:val="20"/>
                <w:lang w:val="en-PH" w:eastAsia="en-PH" w:bidi="en-PH"/>
              </w:rPr>
              <w:t xml:space="preserve">Function: Creative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i/>
                <w:iCs/>
                <w:color w:val="A6A6A6"/>
                <w:sz w:val="20"/>
                <w:szCs w:val="20"/>
                <w:lang w:val="en-PH" w:eastAsia="en-PH" w:bidi="en-PH"/>
              </w:rPr>
            </w:pPr>
            <w:r>
              <w:rPr>
                <w:rFonts w:ascii="Arial" w:hAnsi="Arial" w:eastAsia="Arial" w:cs="Arial"/>
                <w:sz w:val="20"/>
                <w:szCs w:val="20"/>
                <w:lang w:val="en-PH" w:eastAsia="en-PH" w:bidi="en-PH"/>
              </w:rPr>
              <w:t xml:space="preserve">Reports to: Director of Creative</w:t>
            </w:r>
          </w:p>
        </w:tc>
        <w:tc>
          <w:tcPr>
            <w:tcW w:w="4908" w:type="dxa"/>
            <w:shd w:val="clear" w:color="auto" w:fill="FFFFF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i/>
                <w:iCs/>
                <w:color w:val="808080"/>
                <w:sz w:val="20"/>
                <w:szCs w:val="20"/>
                <w:lang w:val="en-PH" w:eastAsia="en-PH" w:bidi="en-PH"/>
              </w:rPr>
            </w:pPr>
            <w:r>
              <w:rPr>
                <w:rFonts w:ascii="Arial" w:hAnsi="Arial" w:eastAsia="Arial" w:cs="Arial"/>
                <w:sz w:val="20"/>
                <w:szCs w:val="20"/>
                <w:lang w:val="en-PH" w:eastAsia="en-PH" w:bidi="en-PH"/>
              </w:rPr>
              <w:t xml:space="preserve">No. of direct reports: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trike/>
                <w:sz w:val="20"/>
                <w:szCs w:val="20"/>
                <w:lang w:val="en-PH" w:eastAsia="en-PH" w:bidi="en-PH"/>
              </w:rPr>
            </w:pPr>
            <w:r>
              <w:rPr>
                <w:rFonts w:ascii="Arial" w:hAnsi="Arial" w:eastAsia="Arial" w:cs="Arial"/>
                <w:sz w:val="20"/>
                <w:szCs w:val="20"/>
                <w:lang w:val="en-PH" w:eastAsia="en-PH" w:bidi="en-PH"/>
              </w:rPr>
              <w:t xml:space="preserve">No. of non-direct reports: 37</w:t>
            </w:r>
          </w:p>
        </w:tc>
      </w:tr>
      <w:tr>
        <w:trPr>
          <w:trHeight w:val="340" w:hRule="atLeast"/>
        </w:trPr>
        <w:tc>
          <w:tcPr>
            <w:tcW w:w="4873" w:type="dxa"/>
            <w:shd w:val="clear" w:color="auto" w:fill="FFFFF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PH" w:eastAsia="en-PH" w:bidi="en-PH"/>
              </w:rPr>
            </w:pPr>
            <w:r>
              <w:rPr>
                <w:rFonts w:ascii="Arial" w:hAnsi="Arial" w:eastAsia="Arial" w:cs="Arial"/>
                <w:sz w:val="20"/>
                <w:szCs w:val="20"/>
                <w:lang w:val="en-PH" w:eastAsia="en-PH" w:bidi="en-PH"/>
              </w:rPr>
              <w:t xml:space="preserve">Budgetary responsibility: No</w:t>
            </w:r>
          </w:p>
        </w:tc>
        <w:tc>
          <w:tcPr>
            <w:tcW w:w="4908" w:type="dxa"/>
            <w:shd w:val="clear" w:color="auto" w:fill="FFFFF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0"/>
                <w:szCs w:val="20"/>
                <w:lang w:val="en-PH" w:eastAsia="en-PH" w:bidi="en-PH"/>
              </w:rPr>
            </w:pPr>
            <w:r>
              <w:rPr>
                <w:rFonts w:ascii="Arial" w:hAnsi="Arial" w:eastAsia="Arial" w:cs="Arial"/>
                <w:sz w:val="20"/>
                <w:szCs w:val="20"/>
                <w:lang w:val="en-PH" w:eastAsia="en-PH" w:bidi="en-PH"/>
              </w:rPr>
              <w:t xml:space="preserve">NGR/P&amp;L: No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0"/>
                <w:szCs w:val="20"/>
                <w:lang w:val="en-PH" w:eastAsia="en-PH" w:bidi="en-PH"/>
              </w:rPr>
            </w:pPr>
          </w:p>
        </w:tc>
      </w:tr>
      <w:tr>
        <w:trPr>
          <w:trHeight w:val="340" w:hRule="atLeast"/>
        </w:trPr>
        <w:tc>
          <w:tcPr>
            <w:tcW w:w="4873" w:type="dxa"/>
            <w:tcBorders>
              <w:bottom w:val="single" w:sz="4" w:space="0" w:color="000000"/>
            </w:tcBorders>
            <w:shd w:val="clear" w:color="auto" w:fill="FFFFF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0"/>
                <w:szCs w:val="20"/>
                <w:lang w:val="en-PH" w:eastAsia="en-PH" w:bidi="en-PH"/>
              </w:rPr>
            </w:pPr>
            <w:r>
              <w:rPr>
                <w:rFonts w:ascii="Arial" w:hAnsi="Arial" w:eastAsia="Arial" w:cs="Arial"/>
                <w:b/>
                <w:bCs/>
                <w:sz w:val="20"/>
                <w:szCs w:val="20"/>
                <w:lang w:val="en-PH" w:eastAsia="en-PH" w:bidi="en-PH"/>
              </w:rPr>
              <w:t xml:space="preserve">Version number: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i/>
                <w:iCs/>
                <w:color w:val="7F7F7F"/>
                <w:sz w:val="20"/>
                <w:szCs w:val="20"/>
                <w:lang w:val="en-PH" w:eastAsia="en-PH" w:bidi="en-PH"/>
              </w:rPr>
            </w:pPr>
            <w:r>
              <w:rPr>
                <w:rFonts w:ascii="Arial" w:hAnsi="Arial" w:eastAsia="Arial" w:cs="Arial"/>
                <w:sz w:val="20"/>
                <w:szCs w:val="20"/>
                <w:lang w:val="en-PH" w:eastAsia="en-PH" w:bidi="en-PH"/>
              </w:rPr>
              <w:t xml:space="preserve">Date Created</w:t>
            </w:r>
            <w:r>
              <w:rPr>
                <w:rFonts w:ascii="Arial" w:hAnsi="Arial" w:eastAsia="Arial" w:cs="Arial"/>
                <w:i/>
                <w:iCs/>
                <w:color w:val="7F7F7F"/>
                <w:sz w:val="20"/>
                <w:szCs w:val="20"/>
                <w:lang w:val="en-PH" w:eastAsia="en-PH" w:bidi="en-PH"/>
              </w:rPr>
              <w:t xml:space="preserve">: mm/yy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i/>
                <w:iCs/>
                <w:color w:val="7F7F7F"/>
                <w:sz w:val="20"/>
                <w:szCs w:val="20"/>
                <w:lang w:val="en-PH" w:eastAsia="en-PH" w:bidi="en-PH"/>
              </w:rPr>
            </w:pPr>
            <w:r>
              <w:rPr>
                <w:rFonts w:ascii="Arial" w:hAnsi="Arial" w:eastAsia="Arial" w:cs="Arial"/>
                <w:sz w:val="20"/>
                <w:szCs w:val="20"/>
                <w:lang w:val="en-PH" w:eastAsia="en-PH" w:bidi="en-PH"/>
              </w:rPr>
              <w:t xml:space="preserve">Version:</w:t>
            </w:r>
            <w:r>
              <w:rPr>
                <w:rFonts w:ascii="Arial" w:hAnsi="Arial" w:eastAsia="Arial" w:cs="Arial"/>
                <w:i/>
                <w:iCs/>
                <w:sz w:val="20"/>
                <w:szCs w:val="20"/>
                <w:lang w:val="en-PH" w:eastAsia="en-PH" w:bidi="en-PH"/>
              </w:rPr>
              <w:t xml:space="preserve"> </w:t>
            </w:r>
            <w:r>
              <w:rPr>
                <w:rFonts w:ascii="Arial" w:hAnsi="Arial" w:eastAsia="Arial" w:cs="Arial"/>
                <w:i/>
                <w:iCs/>
                <w:color w:val="7F7F7F"/>
                <w:sz w:val="20"/>
                <w:szCs w:val="20"/>
                <w:lang w:val="en-PH" w:eastAsia="en-PH" w:bidi="en-PH"/>
              </w:rPr>
              <w:t xml:space="preserve">for example 1:0/ 1.1/ 1.2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PH" w:eastAsia="en-PH" w:bidi="en-PH"/>
              </w:rPr>
            </w:pPr>
            <w:r>
              <w:rPr>
                <w:rFonts w:ascii="Arial" w:hAnsi="Arial" w:eastAsia="Arial" w:cs="Arial"/>
                <w:sz w:val="20"/>
                <w:szCs w:val="20"/>
                <w:lang w:val="en-PH" w:eastAsia="en-PH" w:bidi="en-PH"/>
              </w:rPr>
              <w:t xml:space="preserve">Date Revised</w:t>
            </w:r>
            <w:r>
              <w:rPr>
                <w:rFonts w:ascii="Arial" w:hAnsi="Arial" w:eastAsia="Arial" w:cs="Arial"/>
                <w:i/>
                <w:iCs/>
                <w:color w:val="7F7F7F"/>
                <w:sz w:val="20"/>
                <w:szCs w:val="20"/>
                <w:lang w:val="en-PH" w:eastAsia="en-PH" w:bidi="en-PH"/>
              </w:rPr>
              <w:t xml:space="preserve">: mm/yy</w:t>
            </w:r>
          </w:p>
        </w:tc>
        <w:tc>
          <w:tcPr>
            <w:tcW w:w="4908" w:type="dxa"/>
            <w:tcBorders>
              <w:bottom w:val="single" w:sz="4" w:space="0" w:color="000000"/>
            </w:tcBorders>
            <w:shd w:val="clear" w:color="auto" w:fill="FFFFF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sz w:val="20"/>
                <w:szCs w:val="20"/>
                <w:lang w:val="en-PH" w:eastAsia="en-PH" w:bidi="en-PH"/>
              </w:rPr>
            </w:pPr>
            <w:r>
              <w:rPr>
                <w:rFonts w:ascii="Arial" w:hAnsi="Arial" w:eastAsia="Arial" w:cs="Arial"/>
                <w:b/>
                <w:bCs/>
                <w:sz w:val="20"/>
                <w:szCs w:val="20"/>
                <w:lang w:val="en-PH" w:eastAsia="en-PH" w:bidi="en-PH"/>
              </w:rPr>
              <w:t xml:space="preserve">Job Architecture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0"/>
                <w:szCs w:val="20"/>
                <w:lang w:val="en-PH" w:eastAsia="en-PH" w:bidi="en-PH"/>
              </w:rPr>
            </w:pPr>
            <w:r>
              <w:rPr>
                <w:rFonts w:ascii="Arial" w:hAnsi="Arial" w:eastAsia="Arial" w:cs="Arial"/>
                <w:sz w:val="20"/>
                <w:szCs w:val="20"/>
                <w:lang w:val="en-PH" w:eastAsia="en-PH" w:bidi="en-PH"/>
              </w:rPr>
              <w:t xml:space="preserve">Job Family: Creative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0"/>
                <w:szCs w:val="20"/>
                <w:lang w:val="en-PH" w:eastAsia="en-PH" w:bidi="en-PH"/>
              </w:rPr>
            </w:pPr>
            <w:r>
              <w:rPr>
                <w:rFonts w:ascii="Arial" w:hAnsi="Arial" w:eastAsia="Arial" w:cs="Arial"/>
                <w:sz w:val="20"/>
                <w:szCs w:val="20"/>
                <w:lang w:val="en-PH" w:eastAsia="en-PH" w:bidi="en-PH"/>
              </w:rPr>
              <w:t xml:space="preserve">Sub Family: Design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0"/>
                <w:szCs w:val="20"/>
                <w:lang w:val="en-PH" w:eastAsia="en-PH" w:bidi="en-PH"/>
              </w:rPr>
            </w:pPr>
            <w:r>
              <w:rPr>
                <w:rFonts w:ascii="Arial" w:hAnsi="Arial" w:eastAsia="Arial" w:cs="Arial"/>
                <w:sz w:val="20"/>
                <w:szCs w:val="20"/>
                <w:lang w:val="en-PH" w:eastAsia="en-PH" w:bidi="en-PH"/>
              </w:rPr>
              <w:t xml:space="preserve">Band: </w:t>
            </w:r>
          </w:p>
        </w:tc>
      </w:tr>
    </w:tbl>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none"/>
        </w:tblBorders>
        <w:tblLayout w:type="fixed"/>
        <w:tblCellMar>
          <w:top w:w="0" w:type="dxa"/>
          <w:left w:w="108" w:type="dxa"/>
          <w:bottom w:w="0" w:type="dxa"/>
          <w:right w:w="108" w:type="dxa"/>
        </w:tblCellMar>
      </w:tblPr>
      <w:tblGrid>
        <w:gridCol w:w="9781"/>
      </w:tblGrid>
      <w:tr>
        <w:trPr>
          <w:trHeight w:val="300" w:hRule="atLeast"/>
        </w:trPr>
        <w:tc>
          <w:tcPr>
            <w:tcW w:w="9781" w:type="dxa"/>
            <w:tcBorders>
              <w:top w:val="single" w:sz="4" w:space="0" w:color="000000"/>
            </w:tcBorders>
            <w:shd w:val="clear" w:color="auto" w:fill="C000F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FFFF"/>
                <w:sz w:val="20"/>
                <w:szCs w:val="20"/>
                <w:lang w:val="en-PH" w:eastAsia="en-PH" w:bidi="en-PH"/>
              </w:rPr>
            </w:pPr>
            <w:r>
              <w:rPr>
                <w:rFonts w:ascii="Arial" w:hAnsi="Arial" w:eastAsia="Arial" w:cs="Arial"/>
                <w:color w:val="FFFFFF"/>
                <w:sz w:val="20"/>
                <w:szCs w:val="20"/>
                <w:lang w:val="en-PH" w:eastAsia="en-PH" w:bidi="en-PH"/>
              </w:rPr>
              <w:t xml:space="preserve">About the role</w:t>
            </w:r>
          </w:p>
        </w:tc>
      </w:tr>
      <w:tr>
        <w:tc>
          <w:tcPr>
            <w:tcW w:w="9781" w:type="dxa"/>
            <w:shd w:val="clear" w:color="auto" w:fill="auto"/>
            <w:vAlign w:val="top"/>
          </w:tcPr>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eastAsia="Arial" w:cs="Arial"/>
                <w:color w:val="2B2E2F"/>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eastAsia="Arial" w:cs="Arial"/>
                <w:color w:val="000000"/>
                <w:sz w:val="20"/>
                <w:szCs w:val="20"/>
                <w:lang w:val="en-GB" w:eastAsia="en-GB" w:bidi="en-GB"/>
              </w:rPr>
            </w:pPr>
            <w:r>
              <w:rPr>
                <w:rFonts w:ascii="Arial" w:hAnsi="Arial" w:eastAsia="Arial" w:cs="Arial"/>
                <w:color w:val="000000"/>
                <w:sz w:val="20"/>
                <w:szCs w:val="20"/>
                <w:lang w:val="en-GB" w:eastAsia="en-GB" w:bidi="en-GB"/>
              </w:rPr>
              <w:t xml:space="preserve">We’re Entain. Powered by our very own technology and building products that push boundaries, Entain is home to a global family of more than 30+ well-known brands and over 29,000 people, but we all play for the same team. When we win, we win together.</w:t>
            </w:r>
            <w:r>
              <w:rPr>
                <w:rFonts w:ascii="Arial" w:hAnsi="Arial" w:eastAsia="Arial" w:cs="Arial"/>
                <w:lang w:val="en-GB" w:eastAsia="en-GB" w:bidi="en-GB"/>
              </w:rPr>
              <w:br w:type="textWrapping"/>
            </w:r>
            <w:r>
              <w:rPr>
                <w:rFonts w:ascii="Arial" w:hAnsi="Arial" w:eastAsia="Arial" w:cs="Arial"/>
                <w:lang w:val="en-GB" w:eastAsia="en-GB" w:bidi="en-GB"/>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eastAsia="Arial" w:cs="Arial"/>
                <w:color w:val="000000"/>
                <w:sz w:val="20"/>
                <w:szCs w:val="20"/>
                <w:lang w:val="en-GB" w:eastAsia="en-GB" w:bidi="en-GB"/>
              </w:rPr>
            </w:pPr>
            <w:r>
              <w:rPr>
                <w:rFonts w:ascii="Arial" w:hAnsi="Arial" w:eastAsia="Arial" w:cs="Arial"/>
                <w:color w:val="000000"/>
                <w:sz w:val="20"/>
                <w:szCs w:val="20"/>
                <w:lang w:val="en-GB" w:eastAsia="en-GB" w:bidi="en-GB"/>
              </w:rPr>
              <w:t xml:space="preserve">Our vision is to be the world number one in betting, gaming and interactive entertainment by bringing moments of excitement into people’s lives. We will achieve this through our focus on sustainability and growth, driving change in the fast-paced world of entertainment.</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sz w:val="20"/>
                <w:szCs w:val="20"/>
                <w:lang w:val="en-GB" w:eastAsia="en-GB" w:bidi="en-GB"/>
              </w:rPr>
            </w:pPr>
            <w:r>
              <w:rPr>
                <w:rFonts w:ascii="Arial" w:hAnsi="Arial" w:eastAsia="Arial" w:cs="Arial"/>
                <w:color w:val="000000"/>
                <w:sz w:val="20"/>
                <w:szCs w:val="20"/>
                <w:lang w:val="en-GB" w:eastAsia="en-GB" w:bidi="en-GB"/>
              </w:rPr>
              <w:t xml:space="preserve">We are an in-house creative agency responsible for bringing all communications and marketing briefs to life, through creating and producing innovative content that increases business performance across Entain brands. We deliver campaigns spanning multiple media touchpoints, including CRM, performance marketing, tv and social.</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sz w:val="20"/>
                <w:szCs w:val="20"/>
                <w:lang w:val="en-PH" w:eastAsia="en-PH" w:bidi="en-PH"/>
              </w:rPr>
            </w:pPr>
            <w:r>
              <w:rPr>
                <w:rFonts w:ascii="Arial" w:hAnsi="Arial" w:eastAsia="Arial" w:cs="Arial"/>
                <w:color w:val="000000"/>
                <w:sz w:val="20"/>
                <w:szCs w:val="20"/>
                <w:lang w:val="en-PH" w:eastAsia="en-PH" w:bidi="en-PH"/>
              </w:rPr>
              <w:t xml:space="preserve">This role is a pivotal part of our internal creative agency.  </w:t>
            </w:r>
            <w:r>
              <w:rPr>
                <w:rFonts w:ascii="Arial" w:hAnsi="Arial" w:eastAsia="Arial" w:cs="Arial"/>
                <w:color w:val="000000"/>
                <w:sz w:val="20"/>
                <w:szCs w:val="20"/>
                <w:shd w:val="clear" w:color="auto" w:fill="FFFFFF"/>
                <w:lang w:val="en-PH" w:eastAsia="en-PH" w:bidi="en-PH"/>
              </w:rPr>
              <w:t xml:space="preserve">You will creatively lead and inspire a team of designers (static and motion) providing design direction across our global brands and marketing campaigns, ensuring they are executed to the highest standards across a variety of mediums and channels.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sz w:val="20"/>
                <w:szCs w:val="20"/>
                <w:shd w:val="clear" w:color="auto" w:fill="FFFFFF"/>
                <w:lang w:val="en-PH" w:eastAsia="en-PH" w:bidi="en-PH"/>
              </w:rPr>
            </w:pP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sz w:val="20"/>
                <w:szCs w:val="20"/>
                <w:lang w:val="en-GB" w:eastAsia="en-GB" w:bidi="en-GB"/>
              </w:rPr>
            </w:pPr>
            <w:r>
              <w:rPr>
                <w:rFonts w:ascii="Arial" w:hAnsi="Arial" w:eastAsia="Arial" w:cs="Arial"/>
                <w:color w:val="000000"/>
                <w:sz w:val="20"/>
                <w:szCs w:val="20"/>
                <w:lang w:val="en-GB" w:eastAsia="en-GB" w:bidi="en-GB"/>
              </w:rPr>
              <w:t xml:space="preserve">You will be confident interpreting all manner of </w:t>
            </w:r>
            <w:r>
              <w:rPr>
                <w:rFonts w:ascii="Arial" w:hAnsi="Arial" w:eastAsia="Arial" w:cs="Arial"/>
                <w:color w:val="000000"/>
                <w:sz w:val="20"/>
                <w:szCs w:val="20"/>
                <w:shd w:val="clear" w:color="auto" w:fill="FFFFFF"/>
                <w:lang w:val="en-GB" w:eastAsia="en-GB" w:bidi="en-GB"/>
              </w:rPr>
              <w:t xml:space="preserve">multi-discipline briefs, </w:t>
            </w:r>
            <w:r>
              <w:rPr>
                <w:rFonts w:ascii="Arial" w:hAnsi="Arial" w:eastAsia="Arial" w:cs="Arial"/>
                <w:sz w:val="20"/>
                <w:szCs w:val="20"/>
                <w:shd w:val="clear" w:color="auto" w:fill="FFFFFF"/>
                <w:lang w:val="en-GB" w:eastAsia="en-GB" w:bidi="en-GB"/>
              </w:rPr>
              <w:t xml:space="preserve">every interaction a customer has with our brands from the ads they see in the world, to the emails they get in their inbox</w:t>
            </w:r>
            <w:r>
              <w:rPr>
                <w:rFonts w:ascii="Segoe UI" w:hAnsi="Segoe UI" w:eastAsia="Segoe UI" w:cs="Segoe UI"/>
                <w:sz w:val="20"/>
                <w:szCs w:val="20"/>
                <w:shd w:val="clear" w:color="auto" w:fill="FFFFFF"/>
                <w:lang w:val="en-GB" w:eastAsia="en-GB" w:bidi="en-GB"/>
              </w:rPr>
              <w:t xml:space="preserve">. </w:t>
            </w:r>
            <w:r>
              <w:rPr>
                <w:rFonts w:ascii="Arial" w:hAnsi="Arial" w:eastAsia="Arial" w:cs="Arial"/>
                <w:color w:val="000000"/>
                <w:sz w:val="20"/>
                <w:szCs w:val="20"/>
                <w:lang w:val="en-GB" w:eastAsia="en-GB" w:bidi="en-GB"/>
              </w:rPr>
              <w:t xml:space="preserve">Your team will create and innovative award winning work that tell stories and drive business performance.</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sz w:val="20"/>
                <w:szCs w:val="20"/>
                <w:shd w:val="clear" w:color="auto" w:fill="FFFFFF"/>
                <w:lang w:val="en-GB" w:eastAsia="en-GB" w:bidi="en-GB"/>
              </w:rPr>
            </w:pPr>
            <w:r>
              <w:rPr>
                <w:rFonts w:ascii="Arial" w:hAnsi="Arial" w:eastAsia="Arial" w:cs="Arial"/>
                <w:color w:val="2B2E2F"/>
                <w:sz w:val="20"/>
                <w:szCs w:val="20"/>
                <w:lang w:val="en-GB" w:eastAsia="en-GB" w:bidi="en-GB"/>
              </w:rPr>
              <w:br w:type="textWrapping"/>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sz w:val="20"/>
                <w:szCs w:val="20"/>
                <w:lang w:val="en-GB" w:eastAsia="en-GB" w:bidi="en-GB"/>
              </w:rPr>
            </w:pP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sz w:val="20"/>
                <w:szCs w:val="20"/>
                <w:lang w:val="en-GB" w:eastAsia="en-GB" w:bidi="en-GB"/>
              </w:rPr>
            </w:pPr>
          </w:p>
        </w:tc>
      </w:tr>
      <w:tr>
        <w:trPr>
          <w:trHeight w:val="229" w:hRule="atLeast"/>
        </w:trPr>
        <w:tc>
          <w:tcPr>
            <w:tcW w:w="9781" w:type="dxa"/>
            <w:shd w:val="clear" w:color="auto" w:fill="C000F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PH" w:eastAsia="en-PH" w:bidi="en-PH"/>
              </w:rPr>
            </w:pPr>
            <w:r>
              <w:rPr>
                <w:rFonts w:ascii="Arial" w:hAnsi="Arial" w:eastAsia="Arial" w:cs="Arial"/>
                <w:color w:val="FFFFFF"/>
                <w:sz w:val="20"/>
                <w:szCs w:val="20"/>
                <w:lang w:val="en-PH" w:eastAsia="en-PH" w:bidi="en-PH"/>
              </w:rPr>
              <w:t xml:space="preserve">Key responsibilities</w:t>
            </w:r>
          </w:p>
        </w:tc>
      </w:tr>
      <w:tr>
        <w:trPr>
          <w:trHeight w:val="300" w:hRule="atLeast"/>
        </w:trPr>
        <w:tc>
          <w:tcPr>
            <w:tcW w:w="9781" w:type="dxa"/>
            <w:shd w:val="clear" w:color="auto" w:fill="auto"/>
            <w:vAlign w:val="top"/>
          </w:tcPr>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sz w:val="20"/>
                <w:szCs w:val="20"/>
                <w:lang w:val="en-GB" w:eastAsia="en-GB" w:bidi="en-GB"/>
              </w:rPr>
            </w:pPr>
            <w:r>
              <w:rPr>
                <w:rFonts w:ascii="Arial" w:hAnsi="Arial" w:eastAsia="Arial" w:cs="Arial"/>
                <w:color w:val="000000"/>
                <w:sz w:val="20"/>
                <w:szCs w:val="20"/>
                <w:lang w:val="en-GB" w:eastAsia="en-GB" w:bidi="en-GB"/>
              </w:rPr>
              <w:t xml:space="preserve">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color w:val="000000"/>
                <w:sz w:val="20"/>
                <w:szCs w:val="20"/>
                <w:lang w:val="en-PH" w:eastAsia="en-PH" w:bidi="en-PH"/>
              </w:rPr>
            </w:pPr>
            <w:r>
              <w:rPr>
                <w:rFonts w:ascii="Arial" w:hAnsi="Arial" w:eastAsia="Arial" w:cs="Arial"/>
                <w:color w:val="000000"/>
                <w:sz w:val="20"/>
                <w:szCs w:val="20"/>
                <w:lang w:val="en-PH" w:eastAsia="en-PH" w:bidi="en-PH"/>
              </w:rPr>
              <w:t xml:space="preserve">Set and lead the vision for design across our brands, being the go-to brand guardian of all design assets.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color w:val="000000"/>
                <w:sz w:val="20"/>
                <w:szCs w:val="20"/>
                <w:lang w:val="en-PH" w:eastAsia="en-PH" w:bidi="en-PH"/>
              </w:rPr>
            </w:pPr>
            <w:r>
              <w:rPr>
                <w:rFonts w:ascii="Arial" w:hAnsi="Arial" w:eastAsia="Arial" w:cs="Arial"/>
                <w:color w:val="000000"/>
                <w:sz w:val="20"/>
                <w:szCs w:val="20"/>
                <w:lang w:val="en-PH" w:eastAsia="en-PH" w:bidi="en-PH"/>
              </w:rPr>
              <w:t xml:space="preserve">Acts as the go to Design craft lead and mentor for the team.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color w:val="000000"/>
                <w:sz w:val="20"/>
                <w:szCs w:val="20"/>
                <w:lang w:val="en-PH" w:eastAsia="en-PH" w:bidi="en-PH"/>
              </w:rPr>
            </w:pPr>
            <w:r>
              <w:rPr>
                <w:rFonts w:ascii="Arial" w:hAnsi="Arial" w:eastAsia="Arial" w:cs="Arial"/>
                <w:color w:val="000000"/>
                <w:sz w:val="20"/>
                <w:szCs w:val="20"/>
                <w:lang w:val="en-PH" w:eastAsia="en-PH" w:bidi="en-PH"/>
              </w:rPr>
              <w:t xml:space="preserve">Line manage and lead a team of Design Leads, </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sz w:val="20"/>
                <w:szCs w:val="20"/>
                <w:lang w:val="en-PH" w:eastAsia="en-PH" w:bidi="en-PH"/>
              </w:rPr>
            </w:pPr>
            <w:r>
              <w:rPr>
                <w:rFonts w:ascii="Arial" w:hAnsi="Arial" w:eastAsia="Arial" w:cs="Arial"/>
                <w:sz w:val="20"/>
                <w:szCs w:val="20"/>
                <w:lang w:val="en-PH" w:eastAsia="en-PH" w:bidi="en-PH"/>
              </w:rPr>
              <w:t xml:space="preserve">Lead a team to generate</w:t>
            </w:r>
            <w:r>
              <w:rPr>
                <w:rFonts w:ascii="Arial" w:hAnsi="Arial" w:eastAsia="Arial" w:cs="Arial"/>
                <w:color w:val="000000"/>
                <w:sz w:val="20"/>
                <w:szCs w:val="20"/>
                <w:lang w:val="en-PH" w:eastAsia="en-PH" w:bidi="en-PH"/>
              </w:rPr>
              <w:t xml:space="preserve"> insightful, strategically grounded design concepts and branding </w:t>
            </w:r>
            <w:r>
              <w:rPr>
                <w:rFonts w:ascii="Arial" w:hAnsi="Arial" w:eastAsia="Arial" w:cs="Arial"/>
                <w:sz w:val="20"/>
                <w:szCs w:val="20"/>
                <w:lang w:val="en-PH" w:eastAsia="en-PH" w:bidi="en-PH"/>
              </w:rPr>
              <w:t xml:space="preserve">design projects from conception to completion.</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sz w:val="20"/>
                <w:szCs w:val="20"/>
                <w:lang w:val="en-PH" w:eastAsia="en-PH" w:bidi="en-PH"/>
              </w:rPr>
            </w:pPr>
            <w:r>
              <w:rPr>
                <w:rFonts w:ascii="Arial" w:hAnsi="Arial" w:eastAsia="Arial" w:cs="Arial"/>
                <w:color w:val="000000"/>
                <w:sz w:val="20"/>
                <w:szCs w:val="20"/>
                <w:lang w:val="en-PH" w:eastAsia="en-PH" w:bidi="en-PH"/>
              </w:rPr>
              <w:t xml:space="preserve">Lead brand guideline development for design assets across our suite of brands </w:t>
            </w:r>
          </w:p>
          <w:p>
            <w:pPr>
              <w:pStyle w:val="NormalWeb"/>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0"/>
                <w:szCs w:val="20"/>
                <w:lang w:val="en-GB" w:eastAsia="en-GB" w:bidi="en-GB"/>
              </w:rPr>
            </w:pPr>
            <w:r>
              <w:rPr>
                <w:rFonts w:ascii="Arial" w:hAnsi="Arial" w:eastAsia="Arial" w:cs="Arial"/>
                <w:color w:val="000000"/>
                <w:sz w:val="20"/>
                <w:szCs w:val="20"/>
                <w:shd w:val="clear" w:color="auto" w:fill="FFFFFF"/>
                <w:lang w:val="en-GB" w:eastAsia="en-GB" w:bidi="en-GB"/>
              </w:rPr>
              <w:t xml:space="preserve">Explore and shape creative ideas and align them with strategic brand goals.</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0"/>
                <w:szCs w:val="20"/>
                <w:lang w:val="en-PH" w:eastAsia="en-PH" w:bidi="en-PH"/>
              </w:rPr>
            </w:pPr>
            <w:r>
              <w:rPr>
                <w:rFonts w:ascii="Arial" w:hAnsi="Arial" w:eastAsia="Arial" w:cs="Arial"/>
                <w:sz w:val="20"/>
                <w:szCs w:val="20"/>
                <w:lang w:val="en-PH" w:eastAsia="en-PH" w:bidi="en-PH"/>
              </w:rPr>
              <w:t xml:space="preserve">Lead pitches and obtain buy-in from stakeholders.</w:t>
            </w:r>
          </w:p>
          <w:p>
            <w:pPr>
              <w:pStyle w:val="NormalWeb"/>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0"/>
                <w:szCs w:val="20"/>
                <w:lang w:val="en-GB" w:eastAsia="en-GB" w:bidi="en-GB"/>
              </w:rPr>
            </w:pPr>
            <w:r>
              <w:rPr>
                <w:rFonts w:ascii="Arial" w:hAnsi="Arial" w:eastAsia="Arial" w:cs="Arial"/>
                <w:color w:val="000000"/>
                <w:sz w:val="20"/>
                <w:szCs w:val="20"/>
                <w:lang w:val="en-GB" w:eastAsia="en-GB" w:bidi="en-GB"/>
              </w:rPr>
              <w:t xml:space="preserve">Introduce and deliver brand consistency across all design touch points.</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0"/>
                <w:szCs w:val="20"/>
                <w:lang w:val="en-PH" w:eastAsia="en-PH" w:bidi="en-PH"/>
              </w:rPr>
            </w:pPr>
            <w:r>
              <w:rPr>
                <w:rFonts w:ascii="Arial" w:hAnsi="Arial" w:eastAsia="Arial" w:cs="Arial"/>
                <w:sz w:val="20"/>
                <w:szCs w:val="20"/>
                <w:lang w:val="en-PH" w:eastAsia="en-PH" w:bidi="en-PH"/>
              </w:rPr>
              <w:t xml:space="preserve">Review and approve design concept and work developed by the team, ensuring that deliverables address marketing goals and challenges effectively.</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color w:val="000000"/>
                <w:sz w:val="20"/>
                <w:szCs w:val="20"/>
                <w:lang w:val="en-PH" w:eastAsia="en-PH" w:bidi="en-PH"/>
              </w:rPr>
            </w:pPr>
            <w:r>
              <w:rPr>
                <w:rFonts w:ascii="Arial" w:hAnsi="Arial" w:eastAsia="Arial" w:cs="Arial"/>
                <w:color w:val="000000"/>
                <w:sz w:val="20"/>
                <w:szCs w:val="20"/>
                <w:lang w:val="en-PH" w:eastAsia="en-PH" w:bidi="en-PH"/>
              </w:rPr>
              <w:t xml:space="preserve">Partner with internal stakeholders and external agencies to effectively raise the bar and deliver high quality, creative work.</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0"/>
                <w:szCs w:val="20"/>
                <w:lang w:val="en-PH" w:eastAsia="en-PH" w:bidi="en-PH"/>
              </w:rPr>
            </w:pPr>
            <w:r>
              <w:rPr>
                <w:rFonts w:ascii="Arial" w:hAnsi="Arial" w:eastAsia="Arial" w:cs="Arial"/>
                <w:sz w:val="20"/>
                <w:szCs w:val="20"/>
                <w:lang w:val="en-PH" w:eastAsia="en-PH" w:bidi="en-PH"/>
              </w:rPr>
              <w:t xml:space="preserve">Lead brainstorming sessions with the creative team, maintaining strategic thinking to develop innovative and actionable initiatives in a fiscally responsible manner</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0"/>
                <w:szCs w:val="20"/>
                <w:lang w:val="en-PH" w:eastAsia="en-PH" w:bidi="en-PH"/>
              </w:rPr>
            </w:pPr>
            <w:r>
              <w:rPr>
                <w:rFonts w:ascii="Arial" w:hAnsi="Arial" w:eastAsia="Arial" w:cs="Arial"/>
                <w:sz w:val="20"/>
                <w:szCs w:val="20"/>
                <w:lang w:val="en-PH" w:eastAsia="en-PH" w:bidi="en-PH"/>
              </w:rPr>
              <w:t xml:space="preserve">Analyse brand tracking, market trends, consumer needs, and the competitor landscape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sz w:val="20"/>
                <w:szCs w:val="20"/>
                <w:lang w:val="en-PH" w:eastAsia="en-PH" w:bidi="en-PH"/>
              </w:rPr>
            </w:pPr>
            <w:r>
              <w:rPr>
                <w:rFonts w:ascii="Arial" w:hAnsi="Arial" w:eastAsia="Arial" w:cs="Arial"/>
                <w:color w:val="000000"/>
                <w:sz w:val="20"/>
                <w:szCs w:val="20"/>
                <w:lang w:val="en-PH" w:eastAsia="en-PH" w:bidi="en-PH"/>
              </w:rPr>
              <w:t xml:space="preserve">Implement best practice, tools and processes to ensure we have optimal workflows in place to deliver at scale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sz w:val="20"/>
                <w:szCs w:val="20"/>
                <w:lang w:val="en-PH" w:eastAsia="en-PH" w:bidi="en-PH"/>
              </w:rPr>
            </w:pPr>
            <w:r>
              <w:rPr>
                <w:rFonts w:ascii="Arial" w:hAnsi="Arial" w:eastAsia="Arial" w:cs="Arial"/>
                <w:color w:val="000000"/>
                <w:sz w:val="20"/>
                <w:szCs w:val="20"/>
                <w:lang w:val="en-PH" w:eastAsia="en-PH" w:bidi="en-PH"/>
              </w:rPr>
              <w:t xml:space="preserve">Collaborate with multiple stakeholders to create award winning work</w:t>
            </w:r>
          </w:p>
          <w:p>
            <w:pPr>
              <w:pStyle w:val="Normal"/>
              <w:tabs>
                <w:tab w:val="left" w:pos="145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eastAsia="Arial" w:cs="Arial"/>
                <w:color w:val="000000"/>
                <w:sz w:val="20"/>
                <w:szCs w:val="20"/>
                <w:u w:val="single"/>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Arial" w:hAnsi="Arial" w:eastAsia="Arial" w:cs="Arial"/>
                <w:color w:val="000000"/>
                <w:sz w:val="20"/>
                <w:szCs w:val="20"/>
                <w:lang w:val="en-PH" w:eastAsia="en-PH" w:bidi="en-PH"/>
              </w:rPr>
            </w:pPr>
            <w:r>
              <w:rPr>
                <w:rFonts w:ascii="Arial" w:hAnsi="Arial" w:eastAsia="Arial" w:cs="Arial"/>
                <w:color w:val="000000"/>
                <w:sz w:val="20"/>
                <w:szCs w:val="20"/>
                <w:lang w:val="en-PH" w:eastAsia="en-PH" w:bidi="en-PH"/>
              </w:rPr>
              <w:t xml:space="preserve">Some international travel will be needed as part of this role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eastAsia="Arial" w:cs="Arial"/>
                <w:i/>
                <w:iCs/>
                <w:color w:val="A6A6A6"/>
                <w:sz w:val="20"/>
                <w:szCs w:val="20"/>
                <w:lang w:val="en-PH" w:eastAsia="en-PH" w:bidi="en-PH"/>
              </w:rPr>
            </w:pPr>
          </w:p>
        </w:tc>
      </w:tr>
      <w:tr>
        <w:trPr>
          <w:trHeight w:val="262" w:hRule="atLeast"/>
        </w:trPr>
        <w:tc>
          <w:tcPr>
            <w:tcW w:w="9781" w:type="dxa"/>
            <w:shd w:val="clear" w:color="auto" w:fill="C000FF"/>
            <w:vAlign w:val="top"/>
          </w:tcPr>
          <w:p>
            <w:pPr>
              <w:pStyle w:val="Normal"/>
              <w:tabs>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eastAsia="Arial" w:cs="Arial"/>
                <w:color w:val="FFFFFF"/>
                <w:sz w:val="20"/>
                <w:szCs w:val="20"/>
                <w:lang w:val="en-PH" w:eastAsia="en-PH" w:bidi="en-PH"/>
              </w:rPr>
            </w:pPr>
            <w:r>
              <w:rPr>
                <w:rFonts w:ascii="Arial" w:hAnsi="Arial" w:eastAsia="Arial" w:cs="Arial"/>
                <w:color w:val="FFFFFF"/>
                <w:sz w:val="20"/>
                <w:szCs w:val="20"/>
                <w:lang w:val="en-PH" w:eastAsia="en-PH" w:bidi="en-PH"/>
              </w:rPr>
              <w:t xml:space="preserve">Specialist skills and experience</w:t>
            </w:r>
          </w:p>
        </w:tc>
      </w:tr>
      <w:tr>
        <w:trPr>
          <w:trHeight w:val="3670" w:hRule="atLeast"/>
        </w:trPr>
        <w:tc>
          <w:tcPr>
            <w:tcW w:w="97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i/>
                <w:iCs/>
                <w:color w:val="A6A6A6"/>
                <w:sz w:val="20"/>
                <w:szCs w:val="20"/>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rPr>
                <w:rFonts w:ascii="Arial" w:hAnsi="Arial" w:eastAsia="Arial" w:cs="Arial"/>
                <w:b/>
                <w:bCs/>
                <w:color w:val="000000"/>
                <w:sz w:val="20"/>
                <w:szCs w:val="20"/>
                <w:lang w:val="en-PH" w:eastAsia="en-PH" w:bidi="en-PH"/>
              </w:rPr>
            </w:pPr>
            <w:r>
              <w:rPr>
                <w:rFonts w:ascii="Arial" w:hAnsi="Arial" w:eastAsia="Arial" w:cs="Arial"/>
                <w:b/>
                <w:bCs/>
                <w:color w:val="000000"/>
                <w:sz w:val="20"/>
                <w:szCs w:val="20"/>
                <w:lang w:val="en-PH" w:eastAsia="en-PH" w:bidi="en-PH"/>
              </w:rPr>
              <w:t xml:space="preserve">Essential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sz w:val="20"/>
                <w:szCs w:val="20"/>
                <w:lang w:val="en-PH" w:eastAsia="en-PH" w:bidi="en-PH"/>
              </w:rPr>
            </w:pP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sz w:val="20"/>
                <w:szCs w:val="20"/>
                <w:lang w:val="en-PH" w:eastAsia="en-PH" w:bidi="en-PH"/>
              </w:rPr>
            </w:pPr>
            <w:r>
              <w:rPr>
                <w:rFonts w:ascii="Arial" w:hAnsi="Arial" w:eastAsia="Arial" w:cs="Arial"/>
                <w:color w:val="000000"/>
                <w:sz w:val="20"/>
                <w:szCs w:val="20"/>
                <w:lang w:val="en-PH" w:eastAsia="en-PH" w:bidi="en-PH"/>
              </w:rPr>
              <w:t xml:space="preserve">Proven experience of leading design teams for multiple brands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sz w:val="20"/>
                <w:szCs w:val="20"/>
                <w:lang w:val="en-PH" w:eastAsia="en-PH" w:bidi="en-PH"/>
              </w:rPr>
            </w:pPr>
            <w:r>
              <w:rPr>
                <w:rFonts w:ascii="Arial" w:hAnsi="Arial" w:eastAsia="Arial" w:cs="Arial"/>
                <w:color w:val="000000"/>
                <w:sz w:val="20"/>
                <w:szCs w:val="20"/>
                <w:lang w:val="en-GB" w:eastAsia="en-GB" w:bidi="en-GB"/>
              </w:rPr>
              <w:t xml:space="preserve">A track record of successful creative work (please include portfolio with your application)</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720" w:hanging="360"/>
              <w:rPr>
                <w:rFonts w:ascii="Arial" w:hAnsi="Arial" w:eastAsia="Arial" w:cs="Arial"/>
                <w:color w:val="000000"/>
                <w:sz w:val="20"/>
                <w:szCs w:val="20"/>
                <w:lang w:val="en-PH" w:eastAsia="en-PH" w:bidi="en-PH"/>
              </w:rPr>
            </w:pPr>
            <w:r>
              <w:rPr>
                <w:rFonts w:ascii="Arial" w:hAnsi="Arial" w:eastAsia="Arial" w:cs="Arial"/>
                <w:color w:val="000000"/>
                <w:sz w:val="20"/>
                <w:szCs w:val="20"/>
                <w:lang w:val="en-PH" w:eastAsia="en-PH" w:bidi="en-PH"/>
              </w:rPr>
              <w:t xml:space="preserve">Experience of l</w:t>
            </w:r>
            <w:r>
              <w:rPr>
                <w:rFonts w:ascii="Arial" w:hAnsi="Arial" w:eastAsia="Arial" w:cs="Arial"/>
                <w:color w:val="000000"/>
                <w:sz w:val="20"/>
                <w:szCs w:val="20"/>
                <w:lang w:val="en-GB" w:eastAsia="en-GB" w:bidi="en-GB"/>
              </w:rPr>
              <w:t xml:space="preserve">eading teams through change and transformation</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720" w:hanging="360"/>
              <w:rPr>
                <w:rFonts w:ascii="Arial" w:hAnsi="Arial" w:eastAsia="Arial" w:cs="Arial"/>
                <w:color w:val="000000"/>
                <w:sz w:val="20"/>
                <w:szCs w:val="20"/>
                <w:lang w:val="en-GB" w:eastAsia="en-GB" w:bidi="en-GB"/>
              </w:rPr>
            </w:pPr>
            <w:r>
              <w:rPr>
                <w:rFonts w:ascii="Arial" w:hAnsi="Arial" w:eastAsia="Arial" w:cs="Arial"/>
                <w:color w:val="000000"/>
                <w:sz w:val="20"/>
                <w:szCs w:val="20"/>
                <w:lang w:val="en-GB" w:eastAsia="en-GB" w:bidi="en-GB"/>
              </w:rPr>
              <w:t xml:space="preserve">Experience of leading remote teams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sz w:val="20"/>
                <w:szCs w:val="20"/>
                <w:lang w:val="en-PH" w:eastAsia="en-PH" w:bidi="en-PH"/>
              </w:rPr>
            </w:pPr>
            <w:r>
              <w:rPr>
                <w:rFonts w:ascii="Arial" w:hAnsi="Arial" w:eastAsia="Arial" w:cs="Arial"/>
                <w:color w:val="000000"/>
                <w:sz w:val="20"/>
                <w:szCs w:val="20"/>
                <w:lang w:val="en-PH" w:eastAsia="en-PH" w:bidi="en-PH"/>
              </w:rPr>
              <w:t xml:space="preserve">Excellent understanding of the design principles, of typography and motion design.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sz w:val="20"/>
                <w:szCs w:val="20"/>
                <w:lang w:val="en-PH" w:eastAsia="en-PH" w:bidi="en-PH"/>
              </w:rPr>
            </w:pPr>
            <w:r>
              <w:rPr>
                <w:rFonts w:ascii="Arial" w:hAnsi="Arial" w:eastAsia="Arial" w:cs="Arial"/>
                <w:color w:val="000000"/>
                <w:sz w:val="20"/>
                <w:szCs w:val="20"/>
                <w:lang w:val="en-PH" w:eastAsia="en-PH" w:bidi="en-PH"/>
              </w:rPr>
              <w:t xml:space="preserve">Experience of leading a large, multi-location team in a high volume digital business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sz w:val="20"/>
                <w:szCs w:val="20"/>
                <w:lang w:val="en-PH" w:eastAsia="en-PH" w:bidi="en-PH"/>
              </w:rPr>
            </w:pPr>
            <w:r>
              <w:rPr>
                <w:rFonts w:ascii="Arial" w:hAnsi="Arial" w:eastAsia="Arial" w:cs="Arial"/>
                <w:color w:val="000000"/>
                <w:sz w:val="20"/>
                <w:szCs w:val="20"/>
                <w:lang w:val="en-PH" w:eastAsia="en-PH" w:bidi="en-PH"/>
              </w:rPr>
              <w:t xml:space="preserve">Demonstrable experience in some/all of the following (Adobe Creative Suite, Sketch, Cinema 4D)</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sz w:val="20"/>
                <w:szCs w:val="20"/>
                <w:lang w:val="en-PH" w:eastAsia="en-PH" w:bidi="en-PH"/>
              </w:rPr>
            </w:pPr>
            <w:r>
              <w:rPr>
                <w:rFonts w:ascii="Arial" w:hAnsi="Arial" w:eastAsia="Arial" w:cs="Arial"/>
                <w:color w:val="000000"/>
                <w:sz w:val="20"/>
                <w:szCs w:val="20"/>
                <w:lang w:val="en-PH" w:eastAsia="en-PH" w:bidi="en-PH"/>
              </w:rPr>
              <w:t xml:space="preserve">Practical experience across conceptual design, branding, campaign branding, advertising and all integrated channels.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sz w:val="20"/>
                <w:szCs w:val="20"/>
                <w:lang w:val="en-PH" w:eastAsia="en-PH" w:bidi="en-PH"/>
              </w:rPr>
            </w:pPr>
            <w:r>
              <w:rPr>
                <w:rFonts w:ascii="Arial" w:hAnsi="Arial" w:eastAsia="Arial" w:cs="Arial"/>
                <w:color w:val="000000"/>
                <w:sz w:val="20"/>
                <w:szCs w:val="20"/>
                <w:lang w:val="en-GB" w:eastAsia="en-GB" w:bidi="en-GB"/>
              </w:rPr>
              <w:t xml:space="preserve">Experience of leading teams through change and transformation</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sz w:val="20"/>
                <w:szCs w:val="20"/>
                <w:lang w:val="en-PH" w:eastAsia="en-PH" w:bidi="en-PH"/>
              </w:rPr>
            </w:pPr>
            <w:r>
              <w:rPr>
                <w:rFonts w:ascii="Arial" w:hAnsi="Arial" w:eastAsia="Arial" w:cs="Arial"/>
                <w:color w:val="000000"/>
                <w:sz w:val="20"/>
                <w:szCs w:val="20"/>
                <w:lang w:val="en-PH" w:eastAsia="en-PH" w:bidi="en-PH"/>
              </w:rPr>
              <w:t xml:space="preserve">Experience of building credible relationships whereby positive tangible business outcomes is achieved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sz w:val="20"/>
                <w:szCs w:val="20"/>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sz w:val="20"/>
                <w:szCs w:val="20"/>
                <w:lang w:val="en-PH" w:eastAsia="en-PH" w:bidi="en-PH"/>
              </w:rPr>
            </w:pPr>
            <w:r>
              <w:rPr>
                <w:rFonts w:ascii="Arial" w:hAnsi="Arial" w:eastAsia="Arial" w:cs="Arial"/>
                <w:b/>
                <w:bCs/>
                <w:color w:val="000000"/>
                <w:sz w:val="20"/>
                <w:szCs w:val="20"/>
                <w:lang w:val="en-PH" w:eastAsia="en-PH" w:bidi="en-PH"/>
              </w:rPr>
              <w:t xml:space="preserve">Desired:</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sz w:val="20"/>
                <w:szCs w:val="20"/>
                <w:lang w:val="en-PH" w:eastAsia="en-PH" w:bidi="en-PH"/>
              </w:rPr>
            </w:pP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sz w:val="20"/>
                <w:szCs w:val="20"/>
                <w:lang w:val="en-PH" w:eastAsia="en-PH" w:bidi="en-PH"/>
              </w:rPr>
            </w:pPr>
            <w:r>
              <w:rPr>
                <w:rFonts w:ascii="Arial" w:hAnsi="Arial" w:eastAsia="Arial" w:cs="Arial"/>
                <w:color w:val="000000"/>
                <w:sz w:val="20"/>
                <w:szCs w:val="20"/>
                <w:lang w:val="en-PH" w:eastAsia="en-PH" w:bidi="en-PH"/>
              </w:rPr>
              <w:t xml:space="preserve">A strong interest in sports and/or gaming (Poker, Bingo, Casino)</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sz w:val="20"/>
                <w:szCs w:val="20"/>
                <w:lang w:val="en-PH" w:eastAsia="en-PH" w:bidi="en-PH"/>
              </w:rPr>
            </w:pPr>
            <w:r>
              <w:rPr>
                <w:rFonts w:ascii="Arial" w:hAnsi="Arial" w:eastAsia="Arial" w:cs="Arial"/>
                <w:color w:val="000000"/>
                <w:sz w:val="20"/>
                <w:szCs w:val="20"/>
                <w:lang w:val="en-PH" w:eastAsia="en-PH" w:bidi="en-PH"/>
              </w:rPr>
              <w:t xml:space="preserve">Experience working for brands in a regulated sector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i/>
                <w:iCs/>
                <w:color w:val="A6A6A6"/>
                <w:sz w:val="20"/>
                <w:szCs w:val="20"/>
                <w:lang w:val="en-PH" w:eastAsia="en-PH" w:bidi="en-PH"/>
              </w:rPr>
            </w:pPr>
          </w:p>
        </w:tc>
      </w:tr>
      <w:tr>
        <w:trPr>
          <w:trHeight w:val="271" w:hRule="atLeast"/>
        </w:trPr>
        <w:tc>
          <w:tcPr>
            <w:tcW w:w="9781" w:type="dxa"/>
            <w:shd w:val="clear" w:color="auto" w:fill="C000F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6A6A6"/>
                <w:sz w:val="20"/>
                <w:szCs w:val="20"/>
                <w:lang w:val="en-PH" w:eastAsia="en-PH" w:bidi="en-PH"/>
              </w:rPr>
            </w:pPr>
            <w:r>
              <w:rPr>
                <w:rFonts w:ascii="Arial" w:hAnsi="Arial" w:eastAsia="Arial" w:cs="Arial"/>
                <w:color w:val="FFFFFF"/>
                <w:sz w:val="20"/>
                <w:szCs w:val="20"/>
                <w:lang w:val="en-PH" w:eastAsia="en-PH" w:bidi="en-PH"/>
              </w:rPr>
              <w:t xml:space="preserve">Competencies / behaviours</w:t>
            </w:r>
          </w:p>
        </w:tc>
      </w:tr>
      <w:bookmarkStart w:id="1" w:name="_gjdgxs"/>
      <w:bookmarkEnd w:id="1"/>
      <w:tr>
        <w:trPr>
          <w:trHeight w:val="2415" w:hRule="atLeast"/>
        </w:trPr>
        <w:tc>
          <w:tcPr>
            <w:tcW w:w="97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i/>
                <w:iCs/>
                <w:color w:val="A6A6A6"/>
                <w:sz w:val="20"/>
                <w:szCs w:val="20"/>
                <w:lang w:val="en-PH" w:eastAsia="en-PH" w:bidi="en-PH"/>
              </w:rPr>
            </w:pPr>
            <w:r>
              <w:rPr>
                <w:rFonts w:ascii="Arial" w:hAnsi="Arial" w:eastAsia="Arial" w:cs="Arial"/>
                <w:i/>
                <w:iCs/>
                <w:color w:val="A6A6A6"/>
                <w:sz w:val="20"/>
                <w:szCs w:val="20"/>
                <w:lang w:val="en-PH" w:eastAsia="en-PH" w:bidi="en-PH"/>
              </w:rPr>
              <w:t xml:space="preserve">Be specific, describe what behaviour you expect to see. So Instead of 'drives results' you could say 'sets and achieves challenging goals'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i/>
                <w:iCs/>
                <w:color w:val="A6A6A6"/>
                <w:sz w:val="20"/>
                <w:szCs w:val="20"/>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i/>
                <w:iCs/>
                <w:color w:val="A6A6A6"/>
                <w:sz w:val="20"/>
                <w:szCs w:val="20"/>
                <w:lang w:val="en-PH" w:eastAsia="en-PH" w:bidi="en-PH"/>
              </w:rPr>
            </w:pPr>
            <w:r>
              <w:rPr>
                <w:rFonts w:ascii="Arial" w:hAnsi="Arial" w:eastAsia="Arial" w:cs="Arial"/>
                <w:i/>
                <w:iCs/>
                <w:color w:val="A6A6A6"/>
                <w:sz w:val="20"/>
                <w:szCs w:val="20"/>
                <w:lang w:val="en-PH" w:eastAsia="en-PH" w:bidi="en-PH"/>
              </w:rPr>
              <w:t xml:space="preserve">Leaders and Managers - Leadership Behaviour Framework:</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i/>
                <w:iCs/>
                <w:color w:val="A6A6A6"/>
                <w:sz w:val="20"/>
                <w:szCs w:val="20"/>
                <w:lang w:val="en-PH" w:eastAsia="en-PH" w:bidi="en-PH"/>
              </w:rPr>
            </w:pPr>
            <w:r>
              <w:rPr>
                <w:rFonts w:ascii="Arial" w:hAnsi="Arial" w:eastAsia="Arial" w:cs="Arial"/>
                <w:i/>
                <w:iCs/>
                <w:color w:val="A6A6A6"/>
                <w:sz w:val="20"/>
                <w:szCs w:val="20"/>
                <w:lang w:val="en-PH" w:eastAsia="en-PH" w:bidi="en-PH"/>
              </w:rPr>
              <w:t xml:space="preserve">Adapts to change quickly and flexibly</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i/>
                <w:iCs/>
                <w:color w:val="A6A6A6"/>
                <w:sz w:val="20"/>
                <w:szCs w:val="20"/>
                <w:lang w:val="en-PH" w:eastAsia="en-PH" w:bidi="en-PH"/>
              </w:rPr>
            </w:pPr>
            <w:r>
              <w:rPr>
                <w:rFonts w:ascii="Arial" w:hAnsi="Arial" w:eastAsia="Arial" w:cs="Arial"/>
                <w:i/>
                <w:iCs/>
                <w:color w:val="A6A6A6"/>
                <w:sz w:val="20"/>
                <w:szCs w:val="20"/>
                <w:lang w:val="en-PH" w:eastAsia="en-PH" w:bidi="en-PH"/>
              </w:rPr>
              <w:t xml:space="preserve">Sets and achieves challenging goals</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i/>
                <w:iCs/>
                <w:color w:val="A6A6A6"/>
                <w:sz w:val="20"/>
                <w:szCs w:val="20"/>
                <w:lang w:val="en-PH" w:eastAsia="en-PH" w:bidi="en-PH"/>
              </w:rPr>
            </w:pPr>
            <w:r>
              <w:rPr>
                <w:rFonts w:ascii="Arial" w:hAnsi="Arial" w:eastAsia="Arial" w:cs="Arial"/>
                <w:i/>
                <w:iCs/>
                <w:color w:val="A6A6A6"/>
                <w:sz w:val="20"/>
                <w:szCs w:val="20"/>
                <w:lang w:val="en-PH" w:eastAsia="en-PH" w:bidi="en-PH"/>
              </w:rPr>
              <w:t xml:space="preserve">Objectively reflects on own behaviour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i/>
                <w:iCs/>
                <w:color w:val="A6A6A6"/>
                <w:sz w:val="20"/>
                <w:szCs w:val="20"/>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i/>
                <w:iCs/>
                <w:color w:val="A6A6A6"/>
                <w:sz w:val="20"/>
                <w:szCs w:val="20"/>
                <w:lang w:val="en-PH" w:eastAsia="en-PH" w:bidi="en-PH"/>
              </w:rPr>
            </w:pPr>
            <w:r>
              <w:rPr>
                <w:rFonts w:ascii="Arial" w:hAnsi="Arial" w:eastAsia="Arial" w:cs="Arial"/>
                <w:i/>
                <w:iCs/>
                <w:color w:val="A6A6A6"/>
                <w:sz w:val="20"/>
                <w:szCs w:val="20"/>
                <w:lang w:val="en-PH" w:eastAsia="en-PH" w:bidi="en-PH"/>
              </w:rPr>
              <w:t xml:space="preserve">For Non-Managers: Behaviour Framework</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i/>
                <w:iCs/>
                <w:color w:val="A6A6A6"/>
                <w:sz w:val="20"/>
                <w:szCs w:val="20"/>
                <w:lang w:val="en-PH" w:eastAsia="en-PH" w:bidi="en-PH"/>
              </w:rPr>
            </w:pPr>
            <w:r>
              <w:rPr>
                <w:rFonts w:ascii="Arial" w:hAnsi="Arial" w:eastAsia="Arial" w:cs="Arial"/>
                <w:i/>
                <w:iCs/>
                <w:color w:val="A6A6A6"/>
                <w:sz w:val="20"/>
                <w:szCs w:val="20"/>
                <w:lang w:val="en-PH" w:eastAsia="en-PH" w:bidi="en-PH"/>
              </w:rPr>
              <w:t xml:space="preserve">Sets, achieves and is motivated by goals</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i/>
                <w:iCs/>
                <w:color w:val="A6A6A6"/>
                <w:sz w:val="20"/>
                <w:szCs w:val="20"/>
                <w:lang w:val="en-PH" w:eastAsia="en-PH" w:bidi="en-PH"/>
              </w:rPr>
            </w:pPr>
            <w:r>
              <w:rPr>
                <w:rFonts w:ascii="Arial" w:hAnsi="Arial" w:eastAsia="Arial" w:cs="Arial"/>
                <w:i/>
                <w:iCs/>
                <w:color w:val="A6A6A6"/>
                <w:sz w:val="20"/>
                <w:szCs w:val="20"/>
                <w:lang w:val="en-PH" w:eastAsia="en-PH" w:bidi="en-PH"/>
              </w:rPr>
              <w:t xml:space="preserve">Able to collaborate and work well with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i/>
                <w:iCs/>
                <w:color w:val="A6A6A6"/>
                <w:sz w:val="20"/>
                <w:szCs w:val="20"/>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i/>
                <w:iCs/>
                <w:color w:val="A6A6A6"/>
                <w:sz w:val="20"/>
                <w:szCs w:val="20"/>
                <w:lang w:val="en-PH" w:eastAsia="en-PH" w:bidi="en-PH"/>
              </w:rPr>
            </w:pPr>
            <w:r>
              <w:rPr>
                <w:rFonts w:ascii="Arial" w:hAnsi="Arial" w:eastAsia="Arial" w:cs="Arial"/>
                <w:i/>
                <w:iCs/>
                <w:color w:val="A6A6A6"/>
                <w:sz w:val="20"/>
                <w:szCs w:val="20"/>
                <w:lang w:val="en-PH" w:eastAsia="en-PH" w:bidi="en-PH"/>
              </w:rPr>
              <w:t xml:space="preserve">Remember our Pillars – what do we want the candidate to do? How do we write - simply, straightforward, open and honest. Remember to write inclusively and ensure that concrete behaviours are written here, not just traits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i/>
                <w:iCs/>
                <w:color w:val="A6A6A6"/>
                <w:sz w:val="20"/>
                <w:szCs w:val="20"/>
                <w:lang w:val="en-PH" w:eastAsia="en-PH" w:bidi="en-PH"/>
              </w:rPr>
            </w:pPr>
          </w:p>
        </w:tc>
      </w:tr>
      <w:tr>
        <w:trPr>
          <w:trHeight w:val="1259" w:hRule="atLeast"/>
        </w:trPr>
        <w:tc>
          <w:tcPr>
            <w:tcW w:w="97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sz w:val="20"/>
                <w:szCs w:val="20"/>
                <w:lang w:val="en-PH" w:eastAsia="en-PH" w:bidi="en-PH"/>
              </w:rPr>
            </w:pPr>
            <w:r>
              <w:rPr>
                <w:rFonts w:ascii="Arial" w:hAnsi="Arial" w:eastAsia="Arial" w:cs="Arial"/>
                <w:color w:val="000000"/>
                <w:sz w:val="20"/>
                <w:szCs w:val="20"/>
                <w:lang w:val="en-PH" w:eastAsia="en-PH" w:bidi="en-PH"/>
              </w:rPr>
              <w:t xml:space="preserve">Diversity and equal opportunities: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i/>
                <w:iCs/>
                <w:color w:val="A5A5A5"/>
                <w:sz w:val="20"/>
                <w:szCs w:val="20"/>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sz w:val="20"/>
                <w:szCs w:val="20"/>
                <w:lang w:val="en-GB" w:eastAsia="en-GB" w:bidi="en-GB"/>
              </w:rPr>
            </w:pPr>
            <w:r>
              <w:rPr>
                <w:rFonts w:ascii="Arial" w:hAnsi="Arial" w:eastAsia="Arial" w:cs="Arial"/>
                <w:color w:val="000000"/>
                <w:sz w:val="20"/>
                <w:szCs w:val="20"/>
                <w:lang w:val="en-GB" w:eastAsia="en-GB" w:bidi="en-GB"/>
              </w:rPr>
              <w:t xml:space="preserve">As a global employer, Entain is committed to providing a safe, fun, and inclusive culture where our people feel like they truly belong.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sz w:val="20"/>
                <w:szCs w:val="20"/>
                <w:lang w:val="en-GB" w:eastAsia="en-GB" w:bidi="en-GB"/>
              </w:rPr>
            </w:pPr>
            <w:r>
              <w:rPr>
                <w:rFonts w:ascii="Arial" w:hAnsi="Arial" w:eastAsia="Arial" w:cs="Arial"/>
                <w:color w:val="000000"/>
                <w:sz w:val="20"/>
                <w:szCs w:val="20"/>
                <w:lang w:val="en-GB" w:eastAsia="en-GB" w:bidi="en-GB"/>
              </w:rPr>
              <w:t xml:space="preserve">Where appropriate, we will make reasonable adjustments to ensure the application process and role is fair for all candidates.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sz w:val="20"/>
                <w:szCs w:val="20"/>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sz w:val="20"/>
                <w:szCs w:val="20"/>
                <w:lang w:val="en-GB" w:eastAsia="en-GB" w:bidi="en-GB"/>
              </w:rPr>
            </w:pPr>
            <w:r>
              <w:rPr>
                <w:rFonts w:ascii="Arial" w:hAnsi="Arial" w:eastAsia="Arial" w:cs="Arial"/>
                <w:color w:val="000000"/>
                <w:sz w:val="20"/>
                <w:szCs w:val="20"/>
                <w:lang w:val="en-GB" w:eastAsia="en-GB" w:bidi="en-GB"/>
              </w:rPr>
              <w:t xml:space="preserve">We are a multicultural business that values, celebrates and respects individual differences, so whatever your sexuality, gender, gender identity, ability, age, race, religion or belief, you will have a voice here, and the space to do your best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sz w:val="20"/>
                <w:szCs w:val="20"/>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i/>
                <w:iCs/>
                <w:color w:val="A5A5A5"/>
                <w:sz w:val="20"/>
                <w:szCs w:val="20"/>
                <w:lang w:val="en-PH" w:eastAsia="en-PH" w:bidi="en-PH"/>
              </w:rPr>
            </w:pPr>
            <w:r>
              <w:rPr>
                <w:rFonts w:ascii="Arial" w:hAnsi="Arial" w:eastAsia="Arial" w:cs="Arial"/>
                <w:color w:val="000000"/>
                <w:sz w:val="20"/>
                <w:szCs w:val="20"/>
                <w:lang w:val="en-GB" w:eastAsia="en-GB" w:bidi="en-GB"/>
              </w:rPr>
              <w:t xml:space="preserve">Our diverse internal networks provide the support for you to express your views and make a positive difference.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i/>
          <w:iCs/>
          <w:color w:val="A5A5A5"/>
          <w:sz w:val="20"/>
          <w:szCs w:val="20"/>
          <w:lang w:val="en-PH" w:eastAsia="en-PH" w:bidi="en-PH"/>
        </w:rPr>
      </w:pPr>
    </w:p>
    <w:sectPr>
      <w:headerReference w:type="default" r:id="rId00009"/>
      <w:footerReference w:type="default" r:id="rId00010"/>
      <w:headerReference w:type="first" r:id="rId00011"/>
      <w:footerReference w:type="first" r:id="rId00012"/>
      <w:pgSz w:w="11900" w:h="16840"/>
      <w:pgMar w:top="1440" w:right="1440" w:bottom="1440" w:left="1440" w:header="708" w:footer="454"/>
      <w:pgNumType w:start="1"/>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Calibri Light">
    <w:panose1 w:val="020F0302020204030204"/>
    <w:charset w:val="00"/>
    <w:family w:val="swiss"/>
    <w:pitch w:val="variable"/>
    <w:sig w:usb0="E0002AFF" w:usb1="C000247B" w:usb2="00000009" w:usb3="00000000" w:csb0="200001FF" w:csb1="00000000"/>
  </w:font>
  <w:font w:name="Segoe UI">
    <w:panose1 w:val="020B0502040204020203"/>
    <w:charset w:val="00"/>
    <w:family w:val="swiss"/>
    <w:pitch w:val="variable"/>
    <w:sig w:usb0="E4002EFF" w:usb1="C000E47F" w:usb2="00000009" w:usb3="00000000" w:csb0="200001FF" w:csb1="00000000"/>
  </w:font>
  <w:font w:name="Noto Sans Symbols">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tabs>
        <w:tab w:val="right" w:pos="9020"/>
        <w:tab w:val="clear" w:pos="9360"/>
      </w:tabs>
      <w:jc w:val="center"/>
      <w:rPr>
        <w:lang w:val="en-PH" w:eastAsia="en-PH" w:bidi="en-PH"/>
      </w:rPr>
    </w:pPr>
    <w:r>
      <w:drawing>
        <wp:anchor distT="0" distB="0" distL="114300" distR="114300" simplePos="0" relativeHeight="251659264" behindDoc="0" locked="0" layoutInCell="1" allowOverlap="1" hidden="false">
          <wp:simplePos x="0" y="0"/>
          <wp:positionH relativeFrom="column">
            <wp:posOffset>-369570</wp:posOffset>
          </wp:positionH>
          <wp:positionV relativeFrom="paragraph">
            <wp:posOffset>18415</wp:posOffset>
          </wp:positionV>
          <wp:extent cx="406400" cy="480060"/>
          <wp:wrapSquare wrapText="bothSides"/>
          <wp:docPr id="1" name="Picture 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406400" cy="480060"/>
                  </a:xfrm>
                  <a:prstGeom prst="rect">
                    <a:avLst/>
                  </a:prstGeom>
                </pic:spPr>
              </pic:pic>
            </a:graphicData>
          </a:graphic>
        </wp:anchor>
      </w:drawing>
    </w:r>
  </w:p>
  <w:p>
    <w:pPr>
      <w:pStyle w:val="Footer"/>
      <w:tabs>
        <w:tab w:val="right" w:pos="9020"/>
        <w:tab w:val="clear" w:pos="9360"/>
      </w:tabs>
      <w:jc w:val="right"/>
      <w:rPr>
        <w:rFonts w:ascii="Arial" w:hAnsi="Arial" w:eastAsia="Arial" w:cs="Arial"/>
        <w:sz w:val="32"/>
        <w:szCs w:val="32"/>
        <w:lang w:val="en-US" w:eastAsia="en-US" w:bidi="en-US"/>
      </w:rPr>
    </w:pPr>
    <w:r>
      <w:rPr>
        <w:rFonts w:ascii="Arial" w:hAnsi="Arial" w:eastAsia="Arial" w:cs="Arial"/>
        <w:sz w:val="32"/>
        <w:szCs w:val="32"/>
        <w:lang w:val="en-US" w:eastAsia="en-US" w:bidi="en-US"/>
      </w:rPr>
      <w:t xml:space="preserve">           It’s your game</w:t>
    </w: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i/>
        <w:iCs/>
        <w:color w:val="43268B"/>
        <w:sz w:val="32"/>
        <w:szCs w:val="32"/>
        <w:lang w:val="en-GB" w:eastAsia="en-GB" w:bidi="en-GB"/>
      </w:rPr>
    </w:pPr>
    <w:r>
      <w:rPr>
        <w:rFonts w:ascii="Arial" w:hAnsi="Arial" w:eastAsia="Arial" w:cs="Arial"/>
        <w:i/>
        <w:iCs/>
        <w:color w:val="43268B"/>
        <w:sz w:val="32"/>
        <w:szCs w:val="32"/>
        <w:lang w:val="en-GB" w:eastAsia="en-GB" w:bidi="en-GB"/>
      </w:rPr>
      <w:drawing>
        <wp:inline distT="0" distB="0" distL="0" distR="0">
          <wp:extent cx="406400" cy="480060"/>
          <wp:docPr id="3" name="Picture 6"/>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8"/>
                  <a:stretch>
                    <a:fillRect/>
                  </a:stretch>
                </pic:blipFill>
                <pic:spPr>
                  <a:xfrm>
                    <a:off x="0" y="0"/>
                    <a:ext cx="406400" cy="480060"/>
                  </a:xfrm>
                  <a:prstGeom prst="rect">
                    <a:avLst/>
                  </a:prstGeom>
                </pic:spPr>
              </pic:pic>
            </a:graphicData>
          </a:graphic>
        </wp:inline>
      </w:drawing>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right" w:pos="9020"/>
        <w:tab w:val="clear" w:pos="9360"/>
      </w:tabs>
      <w:rPr>
        <w:lang w:val="en-PH" w:eastAsia="en-PH" w:bidi="en-PH"/>
      </w:rPr>
    </w:pPr>
  </w:p>
  <w:p>
    <w:pPr>
      <w:pStyle w:val="Header"/>
      <w:tabs>
        <w:tab w:val="right" w:pos="9020"/>
        <w:tab w:val="clear" w:pos="9360"/>
      </w:tabs>
      <w:rPr>
        <w:lang w:val="en-PH" w:eastAsia="en-PH" w:bidi="en-PH"/>
      </w:rPr>
    </w:pPr>
  </w:p>
  <w:p>
    <w:pPr>
      <w:pStyle w:val="Header"/>
      <w:tabs>
        <w:tab w:val="right" w:pos="9020"/>
        <w:tab w:val="clear" w:pos="9360"/>
      </w:tabs>
      <w:rPr>
        <w:lang w:val="en-PH" w:eastAsia="en-PH" w:bidi="en-PH"/>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right" w:pos="9020"/>
        <w:tab w:val="clear" w:pos="9360"/>
      </w:tabs>
      <w:rPr>
        <w:lang w:val="en-PH" w:eastAsia="en-PH" w:bidi="en-PH"/>
      </w:rPr>
    </w:pPr>
    <w:r>
      <w:rPr>
        <w:lang w:val="en-PH" w:eastAsia="en-PH" w:bidi="en-PH"/>
      </w:rPr>
      <w:drawing>
        <wp:inline distT="0" distB="0" distL="0" distR="0">
          <wp:extent cx="1143000" cy="323850"/>
          <wp:docPr id="2" name="Picture 4"/>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7"/>
                  <a:stretch>
                    <a:fillRect/>
                  </a:stretch>
                </pic:blipFill>
                <pic:spPr>
                  <a:xfrm>
                    <a:off x="0" y="0"/>
                    <a:ext cx="1143000" cy="323850"/>
                  </a:xfrm>
                  <a:prstGeom prst="rect">
                    <a:avLst/>
                  </a:prstGeom>
                </pic:spPr>
              </pic:pic>
            </a:graphicData>
          </a:graphic>
        </wp:inline>
      </w:drawing>
    </w:r>
  </w:p>
  <w:p>
    <w:pPr>
      <w:pStyle w:val="Header"/>
      <w:tabs>
        <w:tab w:val="right" w:pos="9020"/>
        <w:tab w:val="clear" w:pos="9360"/>
      </w:tabs>
      <w:rPr>
        <w:lang w:val="en-PH" w:eastAsia="en-PH" w:bidi="en-PH"/>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Noto Sans Symbols" w:hAnsi="Noto Sans Symbols" w:eastAsia="Noto Sans Symbols" w:cs="Noto Sans Symbols"/>
        <w:b w:val="off"/>
        <w:i w:val="off"/>
        <w:strike w:val="off"/>
        <w:color w:val="000000"/>
        <w:position w:val="0"/>
        <w:sz w:val="20"/>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Noto Sans Symbols" w:hAnsi="Noto Sans Symbols" w:eastAsia="Noto Sans Symbols" w:cs="Noto Sans Symbols"/>
        <w:b w:val="off"/>
        <w:i w:val="off"/>
        <w:strike w:val="off"/>
        <w:color w:val="auto"/>
        <w:position w:val="0"/>
        <w:sz w:val="20"/>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Noto Sans Symbols" w:hAnsi="Noto Sans Symbols" w:eastAsia="Noto Sans Symbols" w:cs="Noto Sans Symbols"/>
        <w:b w:val="off"/>
        <w:i w:val="off"/>
        <w:strike w:val="off"/>
        <w:color w:val="000000"/>
        <w:position w:val="0"/>
        <w:sz w:val="20"/>
        <w:u w:val="none"/>
        <w:shd w:val="clear" w:color="auto" w:fill="FFFFFF"/>
      </w:rPr>
    </w:lvl>
  </w:abstractNum>
  <w:abstractNum w:abstractNumId="3">
    <w:multiLevelType w:val="singleLevel"/>
    <w:lvl w:ilvl="0">
      <w:start w:val="1"/>
      <w:numFmt w:val="bullet"/>
      <w:suff w:val="tab"/>
      <w:lvlText w:val="●"/>
      <w:pPr>
        <w:ind w:left="720" w:hanging="360"/>
        <w:tabs>
          <w:tab w:val="num" w:pos="720"/>
        </w:tabs>
      </w:pPr>
      <w:rPr>
        <w:rFonts w:hint="default" w:ascii="Noto Sans Symbols" w:hAnsi="Noto Sans Symbols" w:eastAsia="Noto Sans Symbols" w:cs="Noto Sans Symbols"/>
        <w:b w:val="off"/>
        <w:i w:val="off"/>
        <w:strike w:val="off"/>
        <w:color w:val="A6A6A6"/>
        <w:position w:val="0"/>
        <w:sz w:val="20"/>
        <w:u w:val="none"/>
        <w:shd w:val="clear" w:color="auto"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0.0.412.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4"/>
      <w:szCs w:val="24"/>
      <w:shd w:val="clear" w:color="auto" w:fill="auto"/>
      <w:vertAlign w:val="baseline"/>
      <w:rtl w:val="off"/>
      <w:lang w:val="en-PH" w:eastAsia="en-PH" w:bidi="en-PH"/>
    </w:rPr>
  </w:style>
  <w:style w:type="paragraph" w:styleId="Header">
    <w:name w:val="header"/>
    <w:basedOn w:val="Normal"/>
    <w:next w:val="Header"/>
    <w:qFormat/>
    <w:pPr>
      <w:tabs>
        <w:tab w:val="center" w:pos="4680"/>
        <w:tab w:val="right" w:pos="9360"/>
      </w:tabs>
    </w:pPr>
    <w:rPr>
      <w:lang w:val="en-PH" w:eastAsia="en-PH" w:bidi="en-PH"/>
    </w:rPr>
  </w:style>
  <w:style w:type="paragraph" w:styleId="Footer">
    <w:name w:val="footer"/>
    <w:basedOn w:val="Normal"/>
    <w:next w:val="Footer"/>
    <w:qFormat/>
    <w:pPr>
      <w:tabs>
        <w:tab w:val="center" w:pos="4680"/>
        <w:tab w:val="right" w:pos="9360"/>
      </w:tabs>
    </w:pPr>
    <w:rPr>
      <w:lang w:val="en-PH" w:eastAsia="en-PH" w:bidi="en-PH"/>
    </w:rPr>
  </w:style>
  <w:style w:type="paragraph" w:styleId="NormalWeb">
    <w:name w:val="Normal (Web)"/>
    <w:basedOn w:val="Normal"/>
    <w:next w:val="NormalWeb"/>
    <w:qFormat/>
    <w:pPr/>
    <w:rPr>
      <w:rFonts w:ascii="Times New Roman" w:hAnsi="Times New Roman" w:eastAsia="Times New Roman" w:cs="Times New Roman"/>
      <w:lang w:val="en-GB" w:eastAsia="en-GB" w:bidi="en-GB"/>
    </w:rPr>
  </w:style>
  <w:style w:type="paragraph" w:styleId="ListParagraph">
    <w:name w:val="List Paragraph"/>
    <w:basedOn w:val="Normal"/>
    <w:next w:val="ListParagraph"/>
    <w:qFormat/>
    <w:pPr>
      <w:ind w:left="720"/>
    </w:pPr>
    <w:rPr>
      <w:lang w:val="en-PH" w:eastAsia="en-PH" w:bidi="en-PH"/>
    </w:rPr>
  </w:style>
  <w:style w:type="paragraph" w:styleId="Heading1">
    <w:name w:val="heading 1"/>
    <w:basedOn w:val="Normal"/>
    <w:next w:val="Normal"/>
    <w:qFormat/>
    <w:pPr>
      <w:keepNext/>
      <w:keepLines/>
      <w:spacing w:before="240"/>
      <w:outlineLvl w:val="0"/>
    </w:pPr>
    <w:rPr>
      <w:rFonts w:ascii="Calibri Light" w:hAnsi="Calibri Light" w:eastAsia="Calibri Light" w:cs="Calibri Light"/>
      <w:color w:val="43268B"/>
      <w:sz w:val="32"/>
      <w:szCs w:val="32"/>
      <w:lang w:val="en-PH" w:eastAsia="en-PH" w:bidi="en-PH"/>
    </w:rPr>
  </w:style>
  <w:style w:type="character" w:styleId="Header Char">
    <w:name w:val="Header Char"/>
    <w:qFormat/>
    <w:rPr>
      <w:rtl w:val="off"/>
    </w:rPr>
  </w:style>
  <w:style w:type="character" w:styleId="Footer Char">
    <w:name w:val="Footer Char"/>
    <w:qFormat/>
    <w:rPr>
      <w:rtl w:val="off"/>
    </w:rPr>
  </w:style>
  <w:style w:type="paragraph" w:styleId="BalloonText">
    <w:name w:val="Balloon Text"/>
    <w:basedOn w:val="Normal"/>
    <w:next w:val="BalloonText"/>
    <w:qFormat/>
    <w:pPr/>
    <w:rPr>
      <w:rFonts w:ascii="Segoe UI" w:hAnsi="Segoe UI" w:eastAsia="Segoe UI" w:cs="Segoe UI"/>
      <w:sz w:val="18"/>
      <w:szCs w:val="18"/>
      <w:lang w:val="en-PH" w:eastAsia="en-PH" w:bidi="en-PH"/>
    </w:rPr>
  </w:style>
  <w:style w:type="character" w:styleId="Balloon Text Char">
    <w:name w:val="Balloon Text Char"/>
    <w:qFormat/>
    <w:rPr>
      <w:rFonts w:ascii="Segoe UI" w:hAnsi="Segoe UI" w:eastAsia="Segoe UI" w:cs="Segoe UI"/>
      <w:sz w:val="18"/>
      <w:szCs w:val="18"/>
      <w:rtl w:val="off"/>
    </w:rPr>
  </w:style>
  <w:style w:type="character" w:styleId="Heading 1 Char">
    <w:name w:val="Heading 1 Char"/>
    <w:qFormat/>
    <w:rPr>
      <w:rFonts w:ascii="Calibri Light" w:hAnsi="Calibri Light" w:eastAsia="Calibri Light" w:cs="Calibri Light"/>
      <w:color w:val="43268B"/>
      <w:sz w:val="32"/>
      <w:szCs w:val="32"/>
      <w:rtl w:val="off"/>
    </w:rPr>
  </w:style>
  <w:style w:type="character" w:styleId="No Spacing Char">
    <w:name w:val="No Spacing Char"/>
    <w:qFormat/>
    <w:rPr>
      <w:sz w:val="22"/>
      <w:szCs w:val="22"/>
      <w:rtl w:val="off"/>
      <w:lang w:val="en-US" w:eastAsia="en-US" w:bidi="en-US"/>
    </w:rPr>
  </w:style>
  <w:style w:type="paragraph" w:styleId="NoSpacing">
    <w:name w:val="No Spacing"/>
    <w:basedOn w:val="[Normal]"/>
    <w:next w:val="No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US" w:eastAsia="en-US" w:bidi="en-US"/>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11" Type="http://schemas.openxmlformats.org/officeDocument/2006/relationships/header" Target="header0001_first.xml"/>
	<Relationship Id="rId00012" Type="http://schemas.openxmlformats.org/officeDocument/2006/relationships/footer" Target="footer0001_first.xml"/>
	<Relationship Id="rId00013" Type="http://schemas.openxmlformats.org/officeDocument/2006/relationships/numbering" Target="numbering.xml"/>
	<Relationship Id="rId00014" Type="http://schemas.openxmlformats.org/officeDocument/2006/relationships/fontTable" Target="fontTable.xml"/>
	<Relationship Id="rId00015" Type="http://schemas.openxmlformats.org/officeDocument/2006/relationships/settings" Target="settings.xml"/>
</Relationships>
</file>

<file path=word/_rels/footer0001.xml.rels><?xml version="1.0" encoding="UTF-8" standalone="yes"?><Relationships xmlns="http://schemas.openxmlformats.org/package/2006/relationships">
	<Relationship Id="rId00006" Type="http://schemas.openxmlformats.org/officeDocument/2006/relationships/image" Target="media/image0001.png"/>
</Relationships>
</file>

<file path=word/_rels/footer0001_first.xml.rels><?xml version="1.0" encoding="UTF-8" standalone="yes"?><Relationships xmlns="http://schemas.openxmlformats.org/package/2006/relationships">
	<Relationship Id="rId00008" Type="http://schemas.openxmlformats.org/officeDocument/2006/relationships/image" Target="media/image0003.png"/>
</Relationships>
</file>

<file path=word/_rels/header0001_first.xml.rels><?xml version="1.0" encoding="UTF-8" standalone="yes"?><Relationships xmlns="http://schemas.openxmlformats.org/package/2006/relationships">
	<Relationship Id="rId00007" Type="http://schemas.openxmlformats.org/officeDocument/2006/relationships/image" Target="media/image0002.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dcterms:created xsi:type="dcterms:W3CDTF">2023-08-02T16:09:00Z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xtendedDescription">
    <vt:lpwstr/>
  </property>
  <property fmtid="{D5CDD505-2E9C-101B-9397-08002B2CF9AE}" pid="3" name="ContentTypeId">
    <vt:lpwstr>0x010100226697DF8C8D7243AE72C8745B410F32</vt:lpwstr>
  </property>
  <property fmtid="{D5CDD505-2E9C-101B-9397-08002B2CF9AE}" pid="4" name="ComplianceAssetId">
    <vt:lpwstr/>
  </property>
  <property fmtid="{D5CDD505-2E9C-101B-9397-08002B2CF9AE}" pid="5" name="Order">
    <vt:r8>61200</vt:r8>
  </property>
  <property fmtid="{D5CDD505-2E9C-101B-9397-08002B2CF9AE}" pid="6" name="_SharedFileIndex">
    <vt:lpwstr/>
  </property>
  <property fmtid="{D5CDD505-2E9C-101B-9397-08002B2CF9AE}" pid="7" name="_SourceUrl">
    <vt:lpwstr/>
  </property>
  <property fmtid="{D5CDD505-2E9C-101B-9397-08002B2CF9AE}" pid="8" name="_activity">
    <vt:lpwstr>{"FileActivityType":"6","FileActivityTimeStamp":"2023-07-24T19:47:34.280Z","FileActivityUsersOnPage":[{"DisplayName":"Shemeleah Berry","Id":"shemeleah.berry@entaingroup.com"}],"FileActivityNavigationId":null}</vt:lpwstr>
  </property>
  <property fmtid="{D5CDD505-2E9C-101B-9397-08002B2CF9AE}" pid="9" name="TriggerFlowInfo">
    <vt:lpwstr/>
  </property>
  <property fmtid="{D5CDD505-2E9C-101B-9397-08002B2CF9AE}" pid="10" name="GrammarlyDocumentId">
    <vt:lpwstr>f8dc5c8c466de77c2a55a8f446d3d2b0af9ecac8de5ac2f707e1f5bcefc6afad</vt:lpwstr>
  </property>
</Properties>
</file>