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tblInd w:w="-573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00" w:firstRow="0" w:lastRow="0" w:firstColumn="0" w:lastColumn="0" w:noHBand="0" w:noVBand="1"/>
      </w:tblPr>
      <w:tblGrid>
        <w:gridCol w:w="4873"/>
        <w:gridCol w:w="4908"/>
      </w:tblGrid>
      <w:tr w:rsidR="006E470F" w:rsidRPr="00AC6DFA" w14:paraId="20B60B41" w14:textId="77777777" w:rsidTr="579F4C7E">
        <w:trPr>
          <w:trHeight w:val="340"/>
        </w:trPr>
        <w:tc>
          <w:tcPr>
            <w:tcW w:w="4873" w:type="dxa"/>
            <w:shd w:val="clear" w:color="auto" w:fill="FFFFFF" w:themeFill="background1"/>
          </w:tcPr>
          <w:p w14:paraId="13707320" w14:textId="20B6841F" w:rsidR="006E470F" w:rsidRPr="006E470F" w:rsidRDefault="006E470F" w:rsidP="00383253">
            <w:pPr>
              <w:rPr>
                <w:rFonts w:ascii="MULISH REGULAR ROMAN" w:hAnsi="MULISH REGULAR ROMAN"/>
                <w:bCs/>
                <w:sz w:val="20"/>
                <w:szCs w:val="20"/>
              </w:rPr>
            </w:pPr>
            <w:r w:rsidRPr="006E470F">
              <w:rPr>
                <w:rFonts w:ascii="MULISH REGULAR ROMAN" w:hAnsi="MULISH REGULAR ROMAN"/>
                <w:bCs/>
                <w:sz w:val="20"/>
                <w:szCs w:val="20"/>
              </w:rPr>
              <w:t xml:space="preserve">Job </w:t>
            </w:r>
            <w:r w:rsidR="00F2747B">
              <w:rPr>
                <w:rFonts w:ascii="MULISH REGULAR ROMAN" w:hAnsi="MULISH REGULAR ROMAN"/>
                <w:bCs/>
                <w:sz w:val="20"/>
                <w:szCs w:val="20"/>
              </w:rPr>
              <w:t>t</w:t>
            </w:r>
            <w:r w:rsidRPr="006E470F">
              <w:rPr>
                <w:rFonts w:ascii="MULISH REGULAR ROMAN" w:hAnsi="MULISH REGULAR ROMAN"/>
                <w:bCs/>
                <w:sz w:val="20"/>
                <w:szCs w:val="20"/>
              </w:rPr>
              <w:t xml:space="preserve">itle: </w:t>
            </w:r>
            <w:r w:rsidR="006F653E" w:rsidRPr="006F653E">
              <w:rPr>
                <w:rFonts w:ascii="MULISH REGULAR ROMAN" w:hAnsi="MULISH REGULAR ROMAN"/>
                <w:i/>
                <w:color w:val="808080"/>
                <w:sz w:val="20"/>
                <w:szCs w:val="20"/>
              </w:rPr>
              <w:t xml:space="preserve">Head of </w:t>
            </w:r>
            <w:r w:rsidR="00501B24">
              <w:rPr>
                <w:rFonts w:ascii="MULISH REGULAR ROMAN" w:hAnsi="MULISH REGULAR ROMAN"/>
                <w:i/>
                <w:color w:val="808080"/>
                <w:sz w:val="20"/>
                <w:szCs w:val="20"/>
              </w:rPr>
              <w:t xml:space="preserve">Executive Compensation </w:t>
            </w:r>
          </w:p>
        </w:tc>
        <w:tc>
          <w:tcPr>
            <w:tcW w:w="4908" w:type="dxa"/>
            <w:shd w:val="clear" w:color="auto" w:fill="FFFFFF" w:themeFill="background1"/>
          </w:tcPr>
          <w:p w14:paraId="5BFD5516" w14:textId="523265FF" w:rsidR="006E470F" w:rsidRPr="00D85A80" w:rsidRDefault="006E470F" w:rsidP="579F4C7E">
            <w:pPr>
              <w:jc w:val="both"/>
              <w:rPr>
                <w:i/>
                <w:iCs/>
                <w:color w:val="808080"/>
                <w:sz w:val="20"/>
                <w:szCs w:val="20"/>
              </w:rPr>
            </w:pPr>
            <w:r w:rsidRPr="579F4C7E">
              <w:rPr>
                <w:rFonts w:ascii="Roboto" w:hAnsi="Roboto"/>
                <w:sz w:val="22"/>
                <w:szCs w:val="22"/>
              </w:rPr>
              <w:t>Location:</w:t>
            </w:r>
            <w:r w:rsidRPr="579F4C7E">
              <w:rPr>
                <w:rFonts w:ascii="Roboto" w:hAnsi="Roboto"/>
              </w:rPr>
              <w:t xml:space="preserve"> </w:t>
            </w:r>
            <w:r w:rsidR="003F76A7">
              <w:rPr>
                <w:rFonts w:ascii="Roboto" w:hAnsi="Roboto"/>
                <w:i/>
                <w:iCs/>
                <w:color w:val="808080" w:themeColor="background1" w:themeShade="80"/>
                <w:sz w:val="20"/>
                <w:szCs w:val="20"/>
              </w:rPr>
              <w:t>United Kingdom</w:t>
            </w:r>
          </w:p>
        </w:tc>
      </w:tr>
      <w:tr w:rsidR="006E470F" w:rsidRPr="00AC6DFA" w14:paraId="3FAE97F9" w14:textId="77777777" w:rsidTr="579F4C7E">
        <w:trPr>
          <w:trHeight w:val="340"/>
        </w:trPr>
        <w:tc>
          <w:tcPr>
            <w:tcW w:w="4873" w:type="dxa"/>
            <w:shd w:val="clear" w:color="auto" w:fill="FFFFFF" w:themeFill="background1"/>
          </w:tcPr>
          <w:p w14:paraId="02DA836D" w14:textId="4D50B368" w:rsidR="006E470F" w:rsidRPr="006E470F" w:rsidRDefault="006E470F" w:rsidP="579F4C7E">
            <w:pPr>
              <w:rPr>
                <w:rFonts w:ascii="MULISH REGULAR ROMAN" w:hAnsi="MULISH REGULAR ROMAN"/>
                <w:i/>
                <w:iCs/>
                <w:color w:val="808080"/>
                <w:sz w:val="20"/>
                <w:szCs w:val="20"/>
              </w:rPr>
            </w:pPr>
            <w:r w:rsidRPr="579F4C7E">
              <w:rPr>
                <w:rFonts w:ascii="MULISH REGULAR ROMAN" w:hAnsi="MULISH REGULAR ROMAN"/>
                <w:sz w:val="20"/>
                <w:szCs w:val="20"/>
              </w:rPr>
              <w:t xml:space="preserve">Function: </w:t>
            </w:r>
            <w:r w:rsidR="00501B24">
              <w:rPr>
                <w:rFonts w:ascii="MULISH REGULAR ROMAN" w:hAnsi="MULISH REGULAR ROMAN"/>
                <w:b/>
                <w:bCs/>
                <w:i/>
                <w:iCs/>
                <w:color w:val="808080" w:themeColor="background1" w:themeShade="80"/>
                <w:sz w:val="20"/>
                <w:szCs w:val="20"/>
              </w:rPr>
              <w:t>People &amp; Culture</w:t>
            </w:r>
          </w:p>
          <w:p w14:paraId="13F092AA" w14:textId="3BD8C9A1" w:rsidR="006E470F" w:rsidRPr="006E470F" w:rsidRDefault="006E470F" w:rsidP="579F4C7E">
            <w:pPr>
              <w:rPr>
                <w:rFonts w:ascii="MULISH REGULAR ROMAN" w:hAnsi="MULISH REGULAR ROMAN"/>
                <w:i/>
                <w:iCs/>
                <w:color w:val="A6A6A6"/>
                <w:sz w:val="20"/>
                <w:szCs w:val="20"/>
              </w:rPr>
            </w:pPr>
            <w:r w:rsidRPr="579F4C7E">
              <w:rPr>
                <w:rFonts w:ascii="MULISH REGULAR ROMAN" w:hAnsi="MULISH REGULAR ROMAN"/>
                <w:sz w:val="20"/>
                <w:szCs w:val="20"/>
              </w:rPr>
              <w:t xml:space="preserve">Reports to: </w:t>
            </w:r>
            <w:r w:rsidR="003F76A7">
              <w:rPr>
                <w:rFonts w:ascii="MULISH REGULAR ROMAN" w:hAnsi="MULISH REGULAR ROMAN"/>
                <w:b/>
                <w:bCs/>
                <w:i/>
                <w:iCs/>
                <w:sz w:val="20"/>
                <w:szCs w:val="20"/>
              </w:rPr>
              <w:t>Director of Reward</w:t>
            </w:r>
          </w:p>
        </w:tc>
        <w:tc>
          <w:tcPr>
            <w:tcW w:w="4908" w:type="dxa"/>
            <w:shd w:val="clear" w:color="auto" w:fill="FFFFFF" w:themeFill="background1"/>
          </w:tcPr>
          <w:p w14:paraId="0F3741BB" w14:textId="26DDB780" w:rsidR="006E470F" w:rsidRPr="008F5A06" w:rsidRDefault="006E470F" w:rsidP="00383253">
            <w:pPr>
              <w:rPr>
                <w:b/>
                <w:color w:val="808080"/>
                <w:sz w:val="20"/>
                <w:szCs w:val="20"/>
              </w:rPr>
            </w:pPr>
            <w:r w:rsidRPr="008F5A06">
              <w:rPr>
                <w:rFonts w:ascii="Roboto" w:hAnsi="Roboto"/>
                <w:bCs/>
                <w:sz w:val="22"/>
                <w:szCs w:val="22"/>
              </w:rPr>
              <w:t xml:space="preserve">No. of </w:t>
            </w:r>
            <w:r w:rsidR="00F2747B">
              <w:rPr>
                <w:rFonts w:ascii="Roboto" w:hAnsi="Roboto"/>
                <w:bCs/>
                <w:sz w:val="22"/>
                <w:szCs w:val="22"/>
              </w:rPr>
              <w:t>d</w:t>
            </w:r>
            <w:r w:rsidRPr="008F5A06">
              <w:rPr>
                <w:rFonts w:ascii="Roboto" w:hAnsi="Roboto"/>
                <w:bCs/>
                <w:sz w:val="22"/>
                <w:szCs w:val="22"/>
              </w:rPr>
              <w:t>irect reports:</w:t>
            </w:r>
            <w:r>
              <w:rPr>
                <w:rFonts w:ascii="Roboto" w:hAnsi="Roboto"/>
                <w:bCs/>
              </w:rPr>
              <w:t xml:space="preserve"> </w:t>
            </w:r>
            <w:r w:rsidR="006F653E">
              <w:rPr>
                <w:rFonts w:ascii="Roboto" w:hAnsi="Roboto"/>
                <w:i/>
                <w:color w:val="808080"/>
                <w:sz w:val="20"/>
                <w:szCs w:val="20"/>
              </w:rPr>
              <w:t>1</w:t>
            </w:r>
          </w:p>
          <w:p w14:paraId="55E14F5D" w14:textId="22D57B66" w:rsidR="006E470F" w:rsidRPr="00AC6DFA" w:rsidRDefault="006E470F" w:rsidP="00383253">
            <w:pPr>
              <w:rPr>
                <w:rFonts w:ascii="Roboto" w:hAnsi="Roboto"/>
                <w:bCs/>
                <w:strike/>
              </w:rPr>
            </w:pPr>
            <w:r w:rsidRPr="008F5A06">
              <w:rPr>
                <w:rFonts w:ascii="Roboto" w:hAnsi="Roboto"/>
                <w:bCs/>
                <w:sz w:val="22"/>
                <w:szCs w:val="22"/>
              </w:rPr>
              <w:t>No. of non-direct reports:</w:t>
            </w:r>
            <w:r>
              <w:rPr>
                <w:rFonts w:ascii="Roboto" w:hAnsi="Roboto"/>
                <w:bCs/>
              </w:rPr>
              <w:t xml:space="preserve"> </w:t>
            </w:r>
          </w:p>
        </w:tc>
      </w:tr>
      <w:tr w:rsidR="006E470F" w:rsidRPr="00AC6DFA" w14:paraId="293F7F15" w14:textId="77777777" w:rsidTr="579F4C7E">
        <w:trPr>
          <w:trHeight w:val="340"/>
        </w:trPr>
        <w:tc>
          <w:tcPr>
            <w:tcW w:w="4873" w:type="dxa"/>
            <w:shd w:val="clear" w:color="auto" w:fill="FFFFFF" w:themeFill="background1"/>
          </w:tcPr>
          <w:p w14:paraId="28090898" w14:textId="40F09F86" w:rsidR="006E470F" w:rsidRPr="006E470F" w:rsidRDefault="006E470F" w:rsidP="00383253">
            <w:pPr>
              <w:rPr>
                <w:rFonts w:ascii="MULISH REGULAR ROMAN" w:hAnsi="MULISH REGULAR ROMAN"/>
                <w:bCs/>
                <w:sz w:val="20"/>
                <w:szCs w:val="20"/>
              </w:rPr>
            </w:pPr>
            <w:r w:rsidRPr="006E470F">
              <w:rPr>
                <w:rFonts w:ascii="MULISH REGULAR ROMAN" w:hAnsi="MULISH REGULAR ROMAN"/>
                <w:bCs/>
                <w:sz w:val="20"/>
                <w:szCs w:val="20"/>
              </w:rPr>
              <w:t xml:space="preserve">Budgetary </w:t>
            </w:r>
            <w:r w:rsidR="00F2747B">
              <w:rPr>
                <w:rFonts w:ascii="MULISH REGULAR ROMAN" w:hAnsi="MULISH REGULAR ROMAN"/>
                <w:bCs/>
                <w:sz w:val="20"/>
                <w:szCs w:val="20"/>
              </w:rPr>
              <w:t>r</w:t>
            </w:r>
            <w:r w:rsidRPr="006E470F">
              <w:rPr>
                <w:rFonts w:ascii="MULISH REGULAR ROMAN" w:hAnsi="MULISH REGULAR ROMAN"/>
                <w:bCs/>
                <w:sz w:val="20"/>
                <w:szCs w:val="20"/>
              </w:rPr>
              <w:t xml:space="preserve">esponsibility: </w:t>
            </w:r>
            <w:r w:rsidR="00BA382B">
              <w:rPr>
                <w:rFonts w:ascii="MULISH REGULAR ROMAN" w:hAnsi="MULISH REGULAR ROMAN"/>
                <w:bCs/>
                <w:sz w:val="20"/>
                <w:szCs w:val="20"/>
              </w:rPr>
              <w:t>n/a</w:t>
            </w:r>
          </w:p>
        </w:tc>
        <w:tc>
          <w:tcPr>
            <w:tcW w:w="4908" w:type="dxa"/>
            <w:shd w:val="clear" w:color="auto" w:fill="FFFFFF" w:themeFill="background1"/>
          </w:tcPr>
          <w:p w14:paraId="7D9B8096" w14:textId="7A0B813E" w:rsidR="006E470F" w:rsidRPr="008F5A06" w:rsidRDefault="006E470F" w:rsidP="00383253">
            <w:pPr>
              <w:jc w:val="both"/>
              <w:rPr>
                <w:rFonts w:ascii="Roboto" w:hAnsi="Roboto"/>
                <w:bCs/>
                <w:sz w:val="22"/>
                <w:szCs w:val="22"/>
              </w:rPr>
            </w:pPr>
            <w:r w:rsidRPr="008F5A06">
              <w:rPr>
                <w:rFonts w:ascii="Roboto" w:hAnsi="Roboto"/>
                <w:bCs/>
                <w:sz w:val="22"/>
                <w:szCs w:val="22"/>
              </w:rPr>
              <w:t>NGR/P&amp;L:</w:t>
            </w:r>
            <w:r w:rsidR="003F76A7">
              <w:rPr>
                <w:rFonts w:ascii="Roboto" w:hAnsi="Roboto"/>
                <w:bCs/>
                <w:sz w:val="22"/>
                <w:szCs w:val="22"/>
              </w:rPr>
              <w:t xml:space="preserve"> </w:t>
            </w:r>
            <w:r w:rsidR="00BA382B">
              <w:rPr>
                <w:rFonts w:ascii="Roboto" w:hAnsi="Roboto"/>
                <w:bCs/>
                <w:sz w:val="22"/>
                <w:szCs w:val="22"/>
              </w:rPr>
              <w:t>n/a</w:t>
            </w:r>
          </w:p>
          <w:p w14:paraId="51A104BC" w14:textId="77777777" w:rsidR="006E470F" w:rsidRPr="008F5A06" w:rsidRDefault="006E470F" w:rsidP="00383253">
            <w:pPr>
              <w:jc w:val="both"/>
              <w:rPr>
                <w:rFonts w:ascii="Roboto" w:hAnsi="Roboto"/>
                <w:bCs/>
                <w:sz w:val="22"/>
                <w:szCs w:val="22"/>
              </w:rPr>
            </w:pPr>
          </w:p>
        </w:tc>
      </w:tr>
      <w:tr w:rsidR="006E470F" w:rsidRPr="00AC6DFA" w14:paraId="531B9623" w14:textId="77777777" w:rsidTr="579F4C7E">
        <w:trPr>
          <w:trHeight w:val="300"/>
        </w:trPr>
        <w:tc>
          <w:tcPr>
            <w:tcW w:w="9781" w:type="dxa"/>
            <w:gridSpan w:val="2"/>
            <w:shd w:val="clear" w:color="auto" w:fill="C000FF"/>
          </w:tcPr>
          <w:p w14:paraId="03FB19DB" w14:textId="06956986" w:rsidR="006E470F" w:rsidRPr="006E470F" w:rsidRDefault="006E470F" w:rsidP="00383253">
            <w:pPr>
              <w:rPr>
                <w:rFonts w:ascii="MULISH REGULAR ROMAN" w:hAnsi="MULISH REGULAR ROMAN"/>
                <w:bCs/>
                <w:color w:val="FFFFFF" w:themeColor="background1"/>
                <w:sz w:val="20"/>
                <w:szCs w:val="20"/>
              </w:rPr>
            </w:pPr>
            <w:r w:rsidRPr="006E470F">
              <w:rPr>
                <w:rFonts w:ascii="MULISH REGULAR ROMAN" w:hAnsi="MULISH REGULAR ROMAN"/>
                <w:bCs/>
                <w:color w:val="FFFFFF" w:themeColor="background1"/>
                <w:sz w:val="20"/>
                <w:szCs w:val="20"/>
              </w:rPr>
              <w:t xml:space="preserve">Purpose of </w:t>
            </w:r>
            <w:r w:rsidR="00894CFB">
              <w:rPr>
                <w:rFonts w:ascii="MULISH REGULAR ROMAN" w:hAnsi="MULISH REGULAR ROMAN"/>
                <w:bCs/>
                <w:color w:val="FFFFFF" w:themeColor="background1"/>
                <w:sz w:val="20"/>
                <w:szCs w:val="20"/>
              </w:rPr>
              <w:t>r</w:t>
            </w:r>
            <w:r w:rsidRPr="006E470F">
              <w:rPr>
                <w:rFonts w:ascii="MULISH REGULAR ROMAN" w:hAnsi="MULISH REGULAR ROMAN"/>
                <w:bCs/>
                <w:color w:val="FFFFFF" w:themeColor="background1"/>
                <w:sz w:val="20"/>
                <w:szCs w:val="20"/>
              </w:rPr>
              <w:t>ole</w:t>
            </w:r>
          </w:p>
        </w:tc>
      </w:tr>
      <w:tr w:rsidR="006E470F" w:rsidRPr="00AC6DFA" w14:paraId="51AD9665" w14:textId="77777777" w:rsidTr="579F4C7E">
        <w:tc>
          <w:tcPr>
            <w:tcW w:w="9781" w:type="dxa"/>
            <w:gridSpan w:val="2"/>
          </w:tcPr>
          <w:p w14:paraId="27891A7D" w14:textId="283C652A" w:rsidR="00EB359D" w:rsidRPr="003F76A7" w:rsidRDefault="00EB359D" w:rsidP="00EB359D">
            <w:pPr>
              <w:rPr>
                <w:rFonts w:ascii="Mulish" w:hAnsi="Mulish" w:cs="Segoe UI"/>
                <w:sz w:val="20"/>
                <w:szCs w:val="20"/>
              </w:rPr>
            </w:pPr>
            <w:r w:rsidRPr="003F76A7">
              <w:rPr>
                <w:rFonts w:ascii="Mulish" w:hAnsi="Mulish" w:cs="Segoe UI"/>
                <w:sz w:val="20"/>
                <w:szCs w:val="20"/>
              </w:rPr>
              <w:t xml:space="preserve">We’re Entain. Our vision is to be the world leader in sports betting and gaming entertainment by creating the most exciting and trusted experience for our customers, </w:t>
            </w:r>
            <w:r w:rsidR="00B2177E" w:rsidRPr="003F76A7">
              <w:rPr>
                <w:rFonts w:ascii="Mulish" w:hAnsi="Mulish" w:cs="Segoe UI"/>
                <w:sz w:val="20"/>
                <w:szCs w:val="20"/>
              </w:rPr>
              <w:t>revolutionizing</w:t>
            </w:r>
            <w:r w:rsidRPr="003F76A7">
              <w:rPr>
                <w:rFonts w:ascii="Mulish" w:hAnsi="Mulish" w:cs="Segoe UI"/>
                <w:sz w:val="20"/>
                <w:szCs w:val="20"/>
              </w:rPr>
              <w:t xml:space="preserve"> the gambling space as we go. We're home to a global family of more than 25 well-known brands, and with a focus on sustainability and growth, we will transform our sector for our players, for ourselves and for the good of entertainment.</w:t>
            </w:r>
          </w:p>
          <w:p w14:paraId="2AA2A0A1" w14:textId="77777777" w:rsidR="006E470F" w:rsidRPr="003F76A7" w:rsidRDefault="006E470F" w:rsidP="00383253">
            <w:pPr>
              <w:rPr>
                <w:rFonts w:ascii="Mulish" w:hAnsi="Mulish"/>
                <w:sz w:val="20"/>
                <w:szCs w:val="20"/>
              </w:rPr>
            </w:pPr>
          </w:p>
          <w:p w14:paraId="6601D345" w14:textId="2AC7FFE2" w:rsidR="00ED2902" w:rsidRPr="00ED2902" w:rsidRDefault="003F76A7" w:rsidP="00ED2902">
            <w:pPr>
              <w:shd w:val="clear" w:color="auto" w:fill="FFFFFF"/>
              <w:rPr>
                <w:rFonts w:ascii="Mulish" w:eastAsia="Times New Roman" w:hAnsi="Mulish" w:cs="Times New Roman"/>
                <w:i/>
                <w:color w:val="333333"/>
                <w:sz w:val="20"/>
                <w:szCs w:val="20"/>
                <w:lang w:val="en-GB" w:eastAsia="en-GB"/>
              </w:rPr>
            </w:pPr>
            <w:r w:rsidRPr="003F76A7">
              <w:rPr>
                <w:rFonts w:ascii="Mulish" w:eastAsia="Times New Roman" w:hAnsi="Mulish" w:cs="Times New Roman"/>
                <w:color w:val="333333"/>
                <w:sz w:val="20"/>
                <w:szCs w:val="20"/>
                <w:lang w:eastAsia="en-GB"/>
              </w:rPr>
              <w:t xml:space="preserve">We have an exciting opportunity at Entain for </w:t>
            </w:r>
            <w:r w:rsidR="00C8625B">
              <w:rPr>
                <w:rFonts w:ascii="Mulish" w:eastAsia="Times New Roman" w:hAnsi="Mulish" w:cs="Times New Roman"/>
                <w:color w:val="333333"/>
                <w:sz w:val="20"/>
                <w:szCs w:val="20"/>
                <w:lang w:eastAsia="en-GB"/>
              </w:rPr>
              <w:t>a</w:t>
            </w:r>
            <w:r w:rsidR="00AD4130">
              <w:rPr>
                <w:rFonts w:ascii="Mulish" w:eastAsia="Times New Roman" w:hAnsi="Mulish" w:cs="Times New Roman"/>
                <w:color w:val="333333"/>
                <w:sz w:val="20"/>
                <w:szCs w:val="20"/>
                <w:lang w:eastAsia="en-GB"/>
              </w:rPr>
              <w:t xml:space="preserve"> Head of Executive</w:t>
            </w:r>
            <w:r w:rsidR="00E76413">
              <w:rPr>
                <w:rFonts w:ascii="Mulish" w:eastAsia="Times New Roman" w:hAnsi="Mulish" w:cs="Times New Roman"/>
                <w:color w:val="333333"/>
                <w:sz w:val="20"/>
                <w:szCs w:val="20"/>
                <w:lang w:eastAsia="en-GB"/>
              </w:rPr>
              <w:t xml:space="preserve"> Compensation</w:t>
            </w:r>
            <w:r w:rsidRPr="003F76A7">
              <w:rPr>
                <w:rFonts w:ascii="Mulish" w:eastAsia="Times New Roman" w:hAnsi="Mulish" w:cs="Times New Roman"/>
                <w:color w:val="333333"/>
                <w:sz w:val="20"/>
                <w:szCs w:val="20"/>
                <w:lang w:eastAsia="en-GB"/>
              </w:rPr>
              <w:t xml:space="preserve">.  </w:t>
            </w:r>
            <w:r w:rsidR="00ED2902" w:rsidRPr="00ED2902">
              <w:rPr>
                <w:rFonts w:ascii="Mulish" w:eastAsia="Times New Roman" w:hAnsi="Mulish" w:cs="Times New Roman"/>
                <w:i/>
                <w:color w:val="333333"/>
                <w:sz w:val="20"/>
                <w:szCs w:val="20"/>
                <w:lang w:val="en-GB" w:eastAsia="en-GB"/>
              </w:rPr>
              <w:t xml:space="preserve">You will be working with the Director of Reward to provide excellent support </w:t>
            </w:r>
            <w:r w:rsidR="00ED2902">
              <w:rPr>
                <w:rFonts w:ascii="Mulish" w:eastAsia="Times New Roman" w:hAnsi="Mulish" w:cs="Times New Roman"/>
                <w:i/>
                <w:color w:val="333333"/>
                <w:sz w:val="20"/>
                <w:szCs w:val="20"/>
                <w:lang w:val="en-GB" w:eastAsia="en-GB"/>
              </w:rPr>
              <w:t xml:space="preserve">to </w:t>
            </w:r>
            <w:proofErr w:type="spellStart"/>
            <w:r w:rsidR="00ED2902">
              <w:rPr>
                <w:rFonts w:ascii="Mulish" w:eastAsia="Times New Roman" w:hAnsi="Mulish" w:cs="Times New Roman"/>
                <w:i/>
                <w:color w:val="333333"/>
                <w:sz w:val="20"/>
                <w:szCs w:val="20"/>
                <w:lang w:val="en-GB" w:eastAsia="en-GB"/>
              </w:rPr>
              <w:t>Entain’s</w:t>
            </w:r>
            <w:proofErr w:type="spellEnd"/>
            <w:r w:rsidR="00ED2902" w:rsidRPr="00ED2902">
              <w:rPr>
                <w:rFonts w:ascii="Mulish" w:eastAsia="Times New Roman" w:hAnsi="Mulish" w:cs="Times New Roman"/>
                <w:i/>
                <w:color w:val="333333"/>
                <w:sz w:val="20"/>
                <w:szCs w:val="20"/>
                <w:lang w:val="en-GB" w:eastAsia="en-GB"/>
              </w:rPr>
              <w:t xml:space="preserve"> Remuneration Committee, making sure we’re meeting our reporting and governance obligations and delivering first class reward advice to our executive team. </w:t>
            </w:r>
          </w:p>
          <w:p w14:paraId="2886AD28" w14:textId="6F12E2D8" w:rsidR="00EB359D" w:rsidRPr="006E470F" w:rsidRDefault="00EB359D" w:rsidP="00383253">
            <w:pPr>
              <w:rPr>
                <w:rFonts w:ascii="MULISH REGULAR ROMAN" w:hAnsi="MULISH REGULAR ROMAN"/>
                <w:i/>
                <w:color w:val="A6A6A6"/>
                <w:sz w:val="20"/>
                <w:szCs w:val="20"/>
              </w:rPr>
            </w:pPr>
          </w:p>
        </w:tc>
      </w:tr>
      <w:tr w:rsidR="006E470F" w:rsidRPr="00AC6DFA" w14:paraId="51040AD3" w14:textId="77777777" w:rsidTr="579F4C7E">
        <w:trPr>
          <w:trHeight w:val="229"/>
        </w:trPr>
        <w:tc>
          <w:tcPr>
            <w:tcW w:w="9781" w:type="dxa"/>
            <w:gridSpan w:val="2"/>
            <w:shd w:val="clear" w:color="auto" w:fill="C000FF"/>
          </w:tcPr>
          <w:p w14:paraId="0B6F89BF" w14:textId="24CB1191" w:rsidR="006E470F" w:rsidRPr="006E470F" w:rsidRDefault="006E470F" w:rsidP="00383253">
            <w:pPr>
              <w:rPr>
                <w:rFonts w:ascii="MULISH REGULAR ROMAN" w:hAnsi="MULISH REGULAR ROMAN"/>
                <w:bCs/>
                <w:sz w:val="20"/>
                <w:szCs w:val="20"/>
              </w:rPr>
            </w:pPr>
            <w:r w:rsidRPr="006E470F">
              <w:rPr>
                <w:rFonts w:ascii="MULISH REGULAR ROMAN" w:hAnsi="MULISH REGULAR ROMAN"/>
                <w:bCs/>
                <w:color w:val="FFFFFF" w:themeColor="background1"/>
                <w:sz w:val="20"/>
                <w:szCs w:val="20"/>
              </w:rPr>
              <w:t xml:space="preserve">Key </w:t>
            </w:r>
            <w:r w:rsidR="006F708C">
              <w:rPr>
                <w:rFonts w:ascii="MULISH REGULAR ROMAN" w:hAnsi="MULISH REGULAR ROMAN"/>
                <w:bCs/>
                <w:color w:val="FFFFFF" w:themeColor="background1"/>
                <w:sz w:val="20"/>
                <w:szCs w:val="20"/>
              </w:rPr>
              <w:t>r</w:t>
            </w:r>
            <w:r w:rsidRPr="006E470F">
              <w:rPr>
                <w:rFonts w:ascii="MULISH REGULAR ROMAN" w:hAnsi="MULISH REGULAR ROMAN"/>
                <w:bCs/>
                <w:color w:val="FFFFFF" w:themeColor="background1"/>
                <w:sz w:val="20"/>
                <w:szCs w:val="20"/>
              </w:rPr>
              <w:t>esponsibilities</w:t>
            </w:r>
          </w:p>
        </w:tc>
      </w:tr>
      <w:tr w:rsidR="006E470F" w:rsidRPr="00AC6DFA" w14:paraId="69FEB549" w14:textId="77777777" w:rsidTr="579F4C7E">
        <w:trPr>
          <w:trHeight w:val="300"/>
        </w:trPr>
        <w:tc>
          <w:tcPr>
            <w:tcW w:w="9781" w:type="dxa"/>
            <w:gridSpan w:val="2"/>
          </w:tcPr>
          <w:p w14:paraId="493D20A6" w14:textId="77777777" w:rsidR="00634B41" w:rsidRPr="00634B41" w:rsidRDefault="00634B41" w:rsidP="00634B41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rPr>
                <w:rFonts w:ascii="Mulish" w:eastAsia="Times New Roman" w:hAnsi="Mulish" w:cs="Times New Roman"/>
                <w:i/>
                <w:color w:val="333333"/>
                <w:sz w:val="20"/>
                <w:szCs w:val="20"/>
                <w:lang w:val="en-GB" w:eastAsia="en-GB"/>
              </w:rPr>
            </w:pPr>
            <w:r w:rsidRPr="00634B41">
              <w:rPr>
                <w:rFonts w:ascii="Mulish" w:eastAsia="Times New Roman" w:hAnsi="Mulish" w:cs="Times New Roman"/>
                <w:i/>
                <w:color w:val="333333"/>
                <w:sz w:val="20"/>
                <w:szCs w:val="20"/>
                <w:lang w:val="en-GB" w:eastAsia="en-GB"/>
              </w:rPr>
              <w:t xml:space="preserve">Drafting the Directors’ Remuneration Report and liaising with our external advisors to ensure compliance and continual improvement to our external remuneration </w:t>
            </w:r>
            <w:proofErr w:type="gramStart"/>
            <w:r w:rsidRPr="00634B41">
              <w:rPr>
                <w:rFonts w:ascii="Mulish" w:eastAsia="Times New Roman" w:hAnsi="Mulish" w:cs="Times New Roman"/>
                <w:i/>
                <w:color w:val="333333"/>
                <w:sz w:val="20"/>
                <w:szCs w:val="20"/>
                <w:lang w:val="en-GB" w:eastAsia="en-GB"/>
              </w:rPr>
              <w:t>reporting</w:t>
            </w:r>
            <w:proofErr w:type="gramEnd"/>
            <w:r w:rsidRPr="00634B41">
              <w:rPr>
                <w:rFonts w:ascii="Mulish" w:eastAsia="Times New Roman" w:hAnsi="Mulish" w:cs="Times New Roman"/>
                <w:i/>
                <w:color w:val="333333"/>
                <w:sz w:val="20"/>
                <w:szCs w:val="20"/>
                <w:lang w:val="en-GB" w:eastAsia="en-GB"/>
              </w:rPr>
              <w:t xml:space="preserve"> </w:t>
            </w:r>
          </w:p>
          <w:p w14:paraId="491A6289" w14:textId="77777777" w:rsidR="00634B41" w:rsidRPr="00634B41" w:rsidRDefault="00634B41" w:rsidP="00634B41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rPr>
                <w:rFonts w:ascii="Mulish" w:eastAsia="Times New Roman" w:hAnsi="Mulish" w:cs="Times New Roman"/>
                <w:i/>
                <w:color w:val="333333"/>
                <w:sz w:val="20"/>
                <w:szCs w:val="20"/>
                <w:lang w:val="en-GB" w:eastAsia="en-GB"/>
              </w:rPr>
            </w:pPr>
            <w:r w:rsidRPr="00634B41">
              <w:rPr>
                <w:rFonts w:ascii="Mulish" w:eastAsia="Times New Roman" w:hAnsi="Mulish" w:cs="Times New Roman"/>
                <w:i/>
                <w:color w:val="333333"/>
                <w:sz w:val="20"/>
                <w:szCs w:val="20"/>
                <w:lang w:val="en-GB" w:eastAsia="en-GB"/>
              </w:rPr>
              <w:t xml:space="preserve">Collating all data for inclusion in the DRR, including calculation of the CEO pay ratio, and being responsible for obtaining sign off from our </w:t>
            </w:r>
            <w:proofErr w:type="gramStart"/>
            <w:r w:rsidRPr="00634B41">
              <w:rPr>
                <w:rFonts w:ascii="Mulish" w:eastAsia="Times New Roman" w:hAnsi="Mulish" w:cs="Times New Roman"/>
                <w:i/>
                <w:color w:val="333333"/>
                <w:sz w:val="20"/>
                <w:szCs w:val="20"/>
                <w:lang w:val="en-GB" w:eastAsia="en-GB"/>
              </w:rPr>
              <w:t>auditors</w:t>
            </w:r>
            <w:proofErr w:type="gramEnd"/>
          </w:p>
          <w:p w14:paraId="144300A2" w14:textId="77777777" w:rsidR="00634B41" w:rsidRPr="00634B41" w:rsidRDefault="00634B41" w:rsidP="00634B41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rPr>
                <w:rFonts w:ascii="Mulish" w:eastAsia="Times New Roman" w:hAnsi="Mulish" w:cs="Times New Roman"/>
                <w:i/>
                <w:color w:val="333333"/>
                <w:sz w:val="20"/>
                <w:szCs w:val="20"/>
                <w:lang w:val="en-GB" w:eastAsia="en-GB"/>
              </w:rPr>
            </w:pPr>
            <w:r w:rsidRPr="00634B41">
              <w:rPr>
                <w:rFonts w:ascii="Mulish" w:eastAsia="Times New Roman" w:hAnsi="Mulish" w:cs="Times New Roman"/>
                <w:i/>
                <w:color w:val="333333"/>
                <w:sz w:val="20"/>
                <w:szCs w:val="20"/>
                <w:lang w:val="en-GB" w:eastAsia="en-GB"/>
              </w:rPr>
              <w:t>Preparing papers for the Remuneration Committee, across all aspects of the executive remuneration cycle. Obtaining input and approval from internal stakeholders and external advisors, providing a high-quality service to the Committee, supporting great decision making</w:t>
            </w:r>
          </w:p>
          <w:p w14:paraId="697BF8AD" w14:textId="77777777" w:rsidR="00634B41" w:rsidRPr="00634B41" w:rsidRDefault="00634B41" w:rsidP="00634B41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rPr>
                <w:rFonts w:ascii="Mulish" w:eastAsia="Times New Roman" w:hAnsi="Mulish" w:cs="Times New Roman"/>
                <w:i/>
                <w:color w:val="333333"/>
                <w:sz w:val="20"/>
                <w:szCs w:val="20"/>
                <w:lang w:val="en-GB" w:eastAsia="en-GB"/>
              </w:rPr>
            </w:pPr>
            <w:r w:rsidRPr="00634B41">
              <w:rPr>
                <w:rFonts w:ascii="Mulish" w:eastAsia="Times New Roman" w:hAnsi="Mulish" w:cs="Times New Roman"/>
                <w:i/>
                <w:color w:val="333333"/>
                <w:sz w:val="20"/>
                <w:szCs w:val="20"/>
                <w:lang w:val="en-GB" w:eastAsia="en-GB"/>
              </w:rPr>
              <w:t xml:space="preserve">Establishing a reporting framework and process to provide regular updates and information to our Remuneration Committee on remuneration practices in the wider </w:t>
            </w:r>
            <w:proofErr w:type="gramStart"/>
            <w:r w:rsidRPr="00634B41">
              <w:rPr>
                <w:rFonts w:ascii="Mulish" w:eastAsia="Times New Roman" w:hAnsi="Mulish" w:cs="Times New Roman"/>
                <w:i/>
                <w:color w:val="333333"/>
                <w:sz w:val="20"/>
                <w:szCs w:val="20"/>
                <w:lang w:val="en-GB" w:eastAsia="en-GB"/>
              </w:rPr>
              <w:t>workforce</w:t>
            </w:r>
            <w:proofErr w:type="gramEnd"/>
          </w:p>
          <w:p w14:paraId="53FFFD08" w14:textId="77777777" w:rsidR="00634B41" w:rsidRPr="00634B41" w:rsidRDefault="00634B41" w:rsidP="00634B41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rPr>
                <w:rFonts w:ascii="Mulish" w:eastAsia="Times New Roman" w:hAnsi="Mulish" w:cs="Times New Roman"/>
                <w:i/>
                <w:color w:val="333333"/>
                <w:sz w:val="20"/>
                <w:szCs w:val="20"/>
                <w:lang w:val="en-GB" w:eastAsia="en-GB"/>
              </w:rPr>
            </w:pPr>
            <w:r w:rsidRPr="00634B41">
              <w:rPr>
                <w:rFonts w:ascii="Mulish" w:eastAsia="Times New Roman" w:hAnsi="Mulish" w:cs="Times New Roman"/>
                <w:i/>
                <w:color w:val="333333"/>
                <w:sz w:val="20"/>
                <w:szCs w:val="20"/>
                <w:lang w:val="en-GB" w:eastAsia="en-GB"/>
              </w:rPr>
              <w:t>Being the trusted advisor and in-house expert on all things executive reward and governance</w:t>
            </w:r>
          </w:p>
          <w:p w14:paraId="1E9B033C" w14:textId="77777777" w:rsidR="00634B41" w:rsidRPr="00634B41" w:rsidRDefault="00634B41" w:rsidP="00634B41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rPr>
                <w:rFonts w:ascii="Mulish" w:eastAsia="Times New Roman" w:hAnsi="Mulish" w:cs="Times New Roman"/>
                <w:i/>
                <w:color w:val="333333"/>
                <w:sz w:val="20"/>
                <w:szCs w:val="20"/>
                <w:lang w:val="en-GB" w:eastAsia="en-GB"/>
              </w:rPr>
            </w:pPr>
            <w:r w:rsidRPr="00634B41">
              <w:rPr>
                <w:rFonts w:ascii="Mulish" w:eastAsia="Times New Roman" w:hAnsi="Mulish" w:cs="Times New Roman"/>
                <w:i/>
                <w:color w:val="333333"/>
                <w:sz w:val="20"/>
                <w:szCs w:val="20"/>
                <w:lang w:val="en-GB" w:eastAsia="en-GB"/>
              </w:rPr>
              <w:t xml:space="preserve">Working with our HR Directors and reward team colleagues to develop appropriate packages for senior hires and advise on senior </w:t>
            </w:r>
            <w:proofErr w:type="gramStart"/>
            <w:r w:rsidRPr="00634B41">
              <w:rPr>
                <w:rFonts w:ascii="Mulish" w:eastAsia="Times New Roman" w:hAnsi="Mulish" w:cs="Times New Roman"/>
                <w:i/>
                <w:color w:val="333333"/>
                <w:sz w:val="20"/>
                <w:szCs w:val="20"/>
                <w:lang w:val="en-GB" w:eastAsia="en-GB"/>
              </w:rPr>
              <w:t>exits</w:t>
            </w:r>
            <w:proofErr w:type="gramEnd"/>
          </w:p>
          <w:p w14:paraId="522EA089" w14:textId="6E44B0FA" w:rsidR="006000FE" w:rsidRDefault="0014358F" w:rsidP="006000FE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rPr>
                <w:rFonts w:ascii="Mulish" w:eastAsia="Times New Roman" w:hAnsi="Mulish" w:cs="Times New Roman"/>
                <w:i/>
                <w:color w:val="333333"/>
                <w:sz w:val="20"/>
                <w:szCs w:val="20"/>
                <w:lang w:val="en-GB" w:eastAsia="en-GB"/>
              </w:rPr>
            </w:pPr>
            <w:r>
              <w:rPr>
                <w:rFonts w:ascii="Mulish" w:eastAsia="Times New Roman" w:hAnsi="Mulish" w:cs="Times New Roman"/>
                <w:i/>
                <w:color w:val="333333"/>
                <w:sz w:val="20"/>
                <w:szCs w:val="20"/>
                <w:lang w:val="en-GB" w:eastAsia="en-GB"/>
              </w:rPr>
              <w:t xml:space="preserve">Manage all </w:t>
            </w:r>
            <w:r w:rsidR="006000FE">
              <w:rPr>
                <w:rFonts w:ascii="Mulish" w:eastAsia="Times New Roman" w:hAnsi="Mulish" w:cs="Times New Roman"/>
                <w:i/>
                <w:color w:val="333333"/>
                <w:sz w:val="20"/>
                <w:szCs w:val="20"/>
                <w:lang w:val="en-GB" w:eastAsia="en-GB"/>
              </w:rPr>
              <w:t>Company</w:t>
            </w:r>
            <w:r>
              <w:rPr>
                <w:rFonts w:ascii="Mulish" w:eastAsia="Times New Roman" w:hAnsi="Mulish" w:cs="Times New Roman"/>
                <w:i/>
                <w:color w:val="333333"/>
                <w:sz w:val="20"/>
                <w:szCs w:val="20"/>
                <w:lang w:val="en-GB" w:eastAsia="en-GB"/>
              </w:rPr>
              <w:t xml:space="preserve"> Share </w:t>
            </w:r>
            <w:r w:rsidR="006000FE">
              <w:rPr>
                <w:rFonts w:ascii="Mulish" w:eastAsia="Times New Roman" w:hAnsi="Mulish" w:cs="Times New Roman"/>
                <w:i/>
                <w:color w:val="333333"/>
                <w:sz w:val="20"/>
                <w:szCs w:val="20"/>
                <w:lang w:val="en-GB" w:eastAsia="en-GB"/>
              </w:rPr>
              <w:t xml:space="preserve">Schemes and </w:t>
            </w:r>
            <w:r w:rsidR="00566D7A">
              <w:rPr>
                <w:rFonts w:ascii="Mulish" w:eastAsia="Times New Roman" w:hAnsi="Mulish" w:cs="Times New Roman"/>
                <w:i/>
                <w:color w:val="333333"/>
                <w:sz w:val="20"/>
                <w:szCs w:val="20"/>
                <w:lang w:val="en-GB" w:eastAsia="en-GB"/>
              </w:rPr>
              <w:t>platforms</w:t>
            </w:r>
            <w:r w:rsidR="006000FE">
              <w:rPr>
                <w:rFonts w:ascii="Mulish" w:eastAsia="Times New Roman" w:hAnsi="Mulish" w:cs="Times New Roman"/>
                <w:i/>
                <w:color w:val="333333"/>
                <w:sz w:val="20"/>
                <w:szCs w:val="20"/>
                <w:lang w:val="en-GB" w:eastAsia="en-GB"/>
              </w:rPr>
              <w:t>:</w:t>
            </w:r>
          </w:p>
          <w:p w14:paraId="3BD7DAC8" w14:textId="54EE39DC" w:rsidR="00634B41" w:rsidRPr="006000FE" w:rsidRDefault="0014358F" w:rsidP="006000FE">
            <w:pPr>
              <w:numPr>
                <w:ilvl w:val="1"/>
                <w:numId w:val="8"/>
              </w:numPr>
              <w:shd w:val="clear" w:color="auto" w:fill="FFFFFF"/>
              <w:spacing w:before="100" w:beforeAutospacing="1" w:after="100" w:afterAutospacing="1"/>
              <w:rPr>
                <w:rFonts w:ascii="Mulish" w:eastAsia="Times New Roman" w:hAnsi="Mulish" w:cs="Times New Roman"/>
                <w:i/>
                <w:color w:val="333333"/>
                <w:sz w:val="20"/>
                <w:szCs w:val="20"/>
                <w:lang w:val="en-GB" w:eastAsia="en-GB"/>
              </w:rPr>
            </w:pPr>
            <w:r w:rsidRPr="006000FE">
              <w:rPr>
                <w:rFonts w:ascii="Mulish" w:eastAsia="Times New Roman" w:hAnsi="Mulish" w:cs="Times New Roman"/>
                <w:i/>
                <w:color w:val="333333"/>
                <w:sz w:val="20"/>
                <w:szCs w:val="20"/>
                <w:lang w:val="en-GB" w:eastAsia="en-GB"/>
              </w:rPr>
              <w:t xml:space="preserve"> </w:t>
            </w:r>
            <w:r w:rsidR="004E3AE1" w:rsidRPr="006000FE">
              <w:rPr>
                <w:rFonts w:ascii="Mulish" w:eastAsia="Times New Roman" w:hAnsi="Mulish" w:cs="Times New Roman"/>
                <w:i/>
                <w:color w:val="333333"/>
                <w:sz w:val="20"/>
                <w:szCs w:val="20"/>
                <w:lang w:val="en-GB" w:eastAsia="en-GB"/>
              </w:rPr>
              <w:t>Managing the Group’s executive share plans</w:t>
            </w:r>
            <w:r w:rsidR="00E70319" w:rsidRPr="006000FE">
              <w:rPr>
                <w:rFonts w:ascii="Mulish" w:eastAsia="Times New Roman" w:hAnsi="Mulish" w:cs="Times New Roman"/>
                <w:i/>
                <w:color w:val="333333"/>
                <w:sz w:val="20"/>
                <w:szCs w:val="20"/>
                <w:lang w:val="en-GB" w:eastAsia="en-GB"/>
              </w:rPr>
              <w:t>;</w:t>
            </w:r>
            <w:r w:rsidR="00D578F9" w:rsidRPr="006000FE">
              <w:rPr>
                <w:rFonts w:ascii="Mulish" w:eastAsia="Times New Roman" w:hAnsi="Mulish" w:cs="Times New Roman"/>
                <w:i/>
                <w:color w:val="333333"/>
                <w:sz w:val="20"/>
                <w:szCs w:val="20"/>
                <w:lang w:val="en-GB" w:eastAsia="en-GB"/>
              </w:rPr>
              <w:t xml:space="preserve"> </w:t>
            </w:r>
            <w:r w:rsidR="003A114B" w:rsidRPr="006000FE">
              <w:rPr>
                <w:rFonts w:ascii="Mulish" w:eastAsia="Times New Roman" w:hAnsi="Mulish" w:cs="Times New Roman"/>
                <w:i/>
                <w:color w:val="333333"/>
                <w:sz w:val="20"/>
                <w:szCs w:val="20"/>
                <w:lang w:val="en-GB" w:eastAsia="en-GB"/>
              </w:rPr>
              <w:t>l</w:t>
            </w:r>
            <w:r w:rsidR="00634B41" w:rsidRPr="006000FE">
              <w:rPr>
                <w:rFonts w:ascii="Mulish" w:eastAsia="Times New Roman" w:hAnsi="Mulish" w:cs="Times New Roman"/>
                <w:i/>
                <w:color w:val="333333"/>
                <w:sz w:val="20"/>
                <w:szCs w:val="20"/>
                <w:lang w:val="en-GB" w:eastAsia="en-GB"/>
              </w:rPr>
              <w:t>eading the annual LTIP cycle, working with our HR Directors</w:t>
            </w:r>
            <w:r w:rsidR="00E70319" w:rsidRPr="006000FE">
              <w:rPr>
                <w:rFonts w:ascii="Mulish" w:eastAsia="Times New Roman" w:hAnsi="Mulish" w:cs="Times New Roman"/>
                <w:i/>
                <w:color w:val="333333"/>
                <w:sz w:val="20"/>
                <w:szCs w:val="20"/>
                <w:lang w:val="en-GB" w:eastAsia="en-GB"/>
              </w:rPr>
              <w:t xml:space="preserve">, </w:t>
            </w:r>
            <w:r w:rsidR="00D578F9" w:rsidRPr="006000FE">
              <w:rPr>
                <w:rFonts w:ascii="Mulish" w:eastAsia="Times New Roman" w:hAnsi="Mulish" w:cs="Times New Roman"/>
                <w:i/>
                <w:color w:val="333333"/>
                <w:sz w:val="20"/>
                <w:szCs w:val="20"/>
                <w:lang w:val="en-GB" w:eastAsia="en-GB"/>
              </w:rPr>
              <w:t xml:space="preserve">Company Secretariat </w:t>
            </w:r>
            <w:r w:rsidR="00E70319" w:rsidRPr="006000FE">
              <w:rPr>
                <w:rFonts w:ascii="Mulish" w:eastAsia="Times New Roman" w:hAnsi="Mulish" w:cs="Times New Roman"/>
                <w:i/>
                <w:color w:val="333333"/>
                <w:sz w:val="20"/>
                <w:szCs w:val="20"/>
                <w:lang w:val="en-GB" w:eastAsia="en-GB"/>
              </w:rPr>
              <w:t>and plan administrators to</w:t>
            </w:r>
            <w:r w:rsidR="00634B41" w:rsidRPr="006000FE">
              <w:rPr>
                <w:rFonts w:ascii="Mulish" w:eastAsia="Times New Roman" w:hAnsi="Mulish" w:cs="Times New Roman"/>
                <w:i/>
                <w:color w:val="333333"/>
                <w:sz w:val="20"/>
                <w:szCs w:val="20"/>
                <w:lang w:val="en-GB" w:eastAsia="en-GB"/>
              </w:rPr>
              <w:t xml:space="preserve"> make awards, manage </w:t>
            </w:r>
            <w:r w:rsidR="00C85053" w:rsidRPr="006000FE">
              <w:rPr>
                <w:rFonts w:ascii="Mulish" w:eastAsia="Times New Roman" w:hAnsi="Mulish" w:cs="Times New Roman"/>
                <w:i/>
                <w:color w:val="333333"/>
                <w:sz w:val="20"/>
                <w:szCs w:val="20"/>
                <w:lang w:val="en-GB" w:eastAsia="en-GB"/>
              </w:rPr>
              <w:t>vesting</w:t>
            </w:r>
            <w:r w:rsidR="00634B41" w:rsidRPr="006000FE">
              <w:rPr>
                <w:rFonts w:ascii="Mulish" w:eastAsia="Times New Roman" w:hAnsi="Mulish" w:cs="Times New Roman"/>
                <w:i/>
                <w:color w:val="333333"/>
                <w:sz w:val="20"/>
                <w:szCs w:val="20"/>
                <w:lang w:val="en-GB" w:eastAsia="en-GB"/>
              </w:rPr>
              <w:t xml:space="preserve"> communicate with participants</w:t>
            </w:r>
            <w:r w:rsidR="005D2CB7" w:rsidRPr="006000FE">
              <w:rPr>
                <w:rFonts w:ascii="Mulish" w:eastAsia="Times New Roman" w:hAnsi="Mulish" w:cs="Times New Roman"/>
                <w:i/>
                <w:color w:val="333333"/>
                <w:sz w:val="20"/>
                <w:szCs w:val="20"/>
                <w:lang w:val="en-GB" w:eastAsia="en-GB"/>
              </w:rPr>
              <w:t>, maintain records and m</w:t>
            </w:r>
            <w:r w:rsidR="00F76BCC" w:rsidRPr="006000FE">
              <w:rPr>
                <w:rFonts w:ascii="Mulish" w:eastAsia="Times New Roman" w:hAnsi="Mulish" w:cs="Times New Roman"/>
                <w:i/>
                <w:color w:val="333333"/>
                <w:sz w:val="20"/>
                <w:szCs w:val="20"/>
                <w:lang w:val="en-GB" w:eastAsia="en-GB"/>
              </w:rPr>
              <w:t>onitor dilution</w:t>
            </w:r>
            <w:r w:rsidR="005D2CB7" w:rsidRPr="006000FE">
              <w:rPr>
                <w:rFonts w:ascii="Mulish" w:eastAsia="Times New Roman" w:hAnsi="Mulish" w:cs="Times New Roman"/>
                <w:i/>
                <w:color w:val="333333"/>
                <w:sz w:val="20"/>
                <w:szCs w:val="20"/>
                <w:lang w:val="en-GB" w:eastAsia="en-GB"/>
              </w:rPr>
              <w:t xml:space="preserve"> </w:t>
            </w:r>
            <w:proofErr w:type="gramStart"/>
            <w:r w:rsidR="005D2CB7" w:rsidRPr="006000FE">
              <w:rPr>
                <w:rFonts w:ascii="Mulish" w:eastAsia="Times New Roman" w:hAnsi="Mulish" w:cs="Times New Roman"/>
                <w:i/>
                <w:color w:val="333333"/>
                <w:sz w:val="20"/>
                <w:szCs w:val="20"/>
                <w:lang w:val="en-GB" w:eastAsia="en-GB"/>
              </w:rPr>
              <w:t>position</w:t>
            </w:r>
            <w:proofErr w:type="gramEnd"/>
          </w:p>
          <w:p w14:paraId="4FA7D7D6" w14:textId="2161ED82" w:rsidR="005D2CB7" w:rsidRPr="00634B41" w:rsidRDefault="006000FE" w:rsidP="006000FE">
            <w:pPr>
              <w:numPr>
                <w:ilvl w:val="1"/>
                <w:numId w:val="8"/>
              </w:numPr>
              <w:shd w:val="clear" w:color="auto" w:fill="FFFFFF"/>
              <w:spacing w:before="100" w:beforeAutospacing="1" w:after="100" w:afterAutospacing="1"/>
              <w:rPr>
                <w:rFonts w:ascii="Mulish" w:eastAsia="Times New Roman" w:hAnsi="Mulish" w:cs="Times New Roman"/>
                <w:i/>
                <w:color w:val="333333"/>
                <w:sz w:val="20"/>
                <w:szCs w:val="20"/>
                <w:lang w:val="en-GB" w:eastAsia="en-GB"/>
              </w:rPr>
            </w:pPr>
            <w:r>
              <w:rPr>
                <w:rFonts w:ascii="Mulish" w:eastAsia="Times New Roman" w:hAnsi="Mulish" w:cs="Times New Roman"/>
                <w:i/>
                <w:color w:val="333333"/>
                <w:sz w:val="20"/>
                <w:szCs w:val="20"/>
                <w:lang w:val="en-GB" w:eastAsia="en-GB"/>
              </w:rPr>
              <w:t>A</w:t>
            </w:r>
            <w:r w:rsidR="003A114B">
              <w:rPr>
                <w:rFonts w:ascii="Mulish" w:eastAsia="Times New Roman" w:hAnsi="Mulish" w:cs="Times New Roman"/>
                <w:i/>
                <w:color w:val="333333"/>
                <w:sz w:val="20"/>
                <w:szCs w:val="20"/>
                <w:lang w:val="en-GB" w:eastAsia="en-GB"/>
              </w:rPr>
              <w:t>ll-employee</w:t>
            </w:r>
            <w:r w:rsidR="00530BCB">
              <w:rPr>
                <w:rFonts w:ascii="Mulish" w:eastAsia="Times New Roman" w:hAnsi="Mulish" w:cs="Times New Roman"/>
                <w:i/>
                <w:color w:val="333333"/>
                <w:sz w:val="20"/>
                <w:szCs w:val="20"/>
                <w:lang w:val="en-GB" w:eastAsia="en-GB"/>
              </w:rPr>
              <w:t xml:space="preserve"> share plans</w:t>
            </w:r>
          </w:p>
          <w:p w14:paraId="62F0F728" w14:textId="77777777" w:rsidR="00634B41" w:rsidRPr="00634B41" w:rsidRDefault="00634B41" w:rsidP="00634B41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rPr>
                <w:rFonts w:ascii="Mulish" w:eastAsia="Times New Roman" w:hAnsi="Mulish" w:cs="Times New Roman"/>
                <w:i/>
                <w:color w:val="333333"/>
                <w:sz w:val="20"/>
                <w:szCs w:val="20"/>
                <w:lang w:val="en-GB" w:eastAsia="en-GB"/>
              </w:rPr>
            </w:pPr>
            <w:r w:rsidRPr="00634B41">
              <w:rPr>
                <w:rFonts w:ascii="Mulish" w:eastAsia="Times New Roman" w:hAnsi="Mulish" w:cs="Times New Roman"/>
                <w:i/>
                <w:color w:val="333333"/>
                <w:sz w:val="20"/>
                <w:szCs w:val="20"/>
                <w:lang w:val="en-GB" w:eastAsia="en-GB"/>
              </w:rPr>
              <w:t>Building strong and collaborative relationships with colleagues in other teams such as Company Secretariat, Investor Relations, Tax and Finance.</w:t>
            </w:r>
          </w:p>
          <w:p w14:paraId="52CBA827" w14:textId="77777777" w:rsidR="006E470F" w:rsidRPr="00634B41" w:rsidRDefault="006E470F" w:rsidP="003832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  <w:rPr>
                <w:rFonts w:ascii="Mulish" w:hAnsi="Mulish"/>
                <w:i/>
                <w:color w:val="A6A6A6"/>
                <w:sz w:val="20"/>
                <w:szCs w:val="20"/>
                <w:lang w:val="en-GB"/>
              </w:rPr>
            </w:pPr>
          </w:p>
        </w:tc>
      </w:tr>
      <w:tr w:rsidR="006E470F" w:rsidRPr="00AC6DFA" w14:paraId="4C520355" w14:textId="77777777" w:rsidTr="579F4C7E">
        <w:trPr>
          <w:trHeight w:val="262"/>
        </w:trPr>
        <w:tc>
          <w:tcPr>
            <w:tcW w:w="9781" w:type="dxa"/>
            <w:gridSpan w:val="2"/>
            <w:shd w:val="clear" w:color="auto" w:fill="C000FF"/>
          </w:tcPr>
          <w:p w14:paraId="6B7D988B" w14:textId="77777777" w:rsidR="006E470F" w:rsidRPr="003F76A7" w:rsidRDefault="006E470F" w:rsidP="00383253">
            <w:pPr>
              <w:tabs>
                <w:tab w:val="left" w:pos="1500"/>
              </w:tabs>
              <w:rPr>
                <w:rFonts w:ascii="Mulish" w:hAnsi="Mulish"/>
                <w:bCs/>
                <w:color w:val="FFFFFF" w:themeColor="background1"/>
                <w:sz w:val="20"/>
                <w:szCs w:val="20"/>
              </w:rPr>
            </w:pPr>
            <w:r w:rsidRPr="003F76A7">
              <w:rPr>
                <w:rFonts w:ascii="Mulish" w:hAnsi="Mulish"/>
                <w:bCs/>
                <w:color w:val="FFFFFF" w:themeColor="background1"/>
                <w:sz w:val="20"/>
                <w:szCs w:val="20"/>
              </w:rPr>
              <w:t>Specialist skills and experience</w:t>
            </w:r>
          </w:p>
        </w:tc>
      </w:tr>
      <w:tr w:rsidR="006E470F" w:rsidRPr="00AC6DFA" w14:paraId="1D73B879" w14:textId="77777777" w:rsidTr="003F76A7">
        <w:trPr>
          <w:trHeight w:val="2388"/>
        </w:trPr>
        <w:tc>
          <w:tcPr>
            <w:tcW w:w="9781" w:type="dxa"/>
            <w:gridSpan w:val="2"/>
          </w:tcPr>
          <w:p w14:paraId="4ED425DE" w14:textId="77777777" w:rsidR="000672A2" w:rsidRDefault="000672A2" w:rsidP="000672A2">
            <w:pPr>
              <w:rPr>
                <w:rFonts w:ascii="Mulish" w:hAnsi="Mulish" w:cs="Segoe UI"/>
                <w:sz w:val="20"/>
                <w:szCs w:val="20"/>
              </w:rPr>
            </w:pPr>
            <w:r w:rsidRPr="000672A2">
              <w:rPr>
                <w:rFonts w:ascii="Mulish" w:hAnsi="Mulish" w:cs="Segoe UI"/>
                <w:sz w:val="20"/>
                <w:szCs w:val="20"/>
              </w:rPr>
              <w:t>Essential:</w:t>
            </w:r>
          </w:p>
          <w:p w14:paraId="502DB49A" w14:textId="77777777" w:rsidR="000672A2" w:rsidRDefault="000672A2" w:rsidP="000672A2">
            <w:pPr>
              <w:pStyle w:val="ListParagraph"/>
              <w:numPr>
                <w:ilvl w:val="0"/>
                <w:numId w:val="10"/>
              </w:numPr>
              <w:rPr>
                <w:rFonts w:ascii="Mulish" w:eastAsia="Times New Roman" w:hAnsi="Mulish" w:cs="Times New Roman"/>
                <w:i/>
                <w:color w:val="333333"/>
                <w:sz w:val="20"/>
                <w:szCs w:val="20"/>
                <w:lang w:val="en-GB" w:eastAsia="en-GB"/>
              </w:rPr>
            </w:pPr>
            <w:r w:rsidRPr="000672A2">
              <w:rPr>
                <w:rFonts w:ascii="Mulish" w:eastAsia="Times New Roman" w:hAnsi="Mulish" w:cs="Times New Roman"/>
                <w:i/>
                <w:color w:val="333333"/>
                <w:sz w:val="20"/>
                <w:szCs w:val="20"/>
                <w:lang w:val="en-GB" w:eastAsia="en-GB"/>
              </w:rPr>
              <w:t>Extensive knowledge of UK corporate governance environment, investor body guidelines and Corporate Governance Code</w:t>
            </w:r>
          </w:p>
          <w:p w14:paraId="44FA4FA8" w14:textId="7565745B" w:rsidR="000672A2" w:rsidRPr="000672A2" w:rsidRDefault="000672A2" w:rsidP="001B4D99">
            <w:pPr>
              <w:pStyle w:val="ListParagraph"/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rPr>
                <w:rFonts w:ascii="Mulish" w:eastAsia="Times New Roman" w:hAnsi="Mulish" w:cs="Times New Roman"/>
                <w:i/>
                <w:color w:val="333333"/>
                <w:sz w:val="20"/>
                <w:szCs w:val="20"/>
                <w:lang w:val="en-GB" w:eastAsia="en-GB"/>
              </w:rPr>
            </w:pPr>
            <w:r w:rsidRPr="000672A2">
              <w:rPr>
                <w:rFonts w:ascii="Mulish" w:eastAsia="Times New Roman" w:hAnsi="Mulish" w:cs="Times New Roman"/>
                <w:i/>
                <w:color w:val="333333"/>
                <w:sz w:val="20"/>
                <w:szCs w:val="20"/>
                <w:lang w:val="en-GB" w:eastAsia="en-GB"/>
              </w:rPr>
              <w:t>Great attention to detail with strong planning and project management skills</w:t>
            </w:r>
          </w:p>
          <w:p w14:paraId="51CEC7F5" w14:textId="77777777" w:rsidR="000672A2" w:rsidRPr="000672A2" w:rsidRDefault="000672A2" w:rsidP="000672A2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rPr>
                <w:rFonts w:ascii="Mulish" w:eastAsia="Times New Roman" w:hAnsi="Mulish" w:cs="Times New Roman"/>
                <w:i/>
                <w:color w:val="333333"/>
                <w:sz w:val="20"/>
                <w:szCs w:val="20"/>
                <w:lang w:val="en-GB" w:eastAsia="en-GB"/>
              </w:rPr>
            </w:pPr>
            <w:r w:rsidRPr="000672A2">
              <w:rPr>
                <w:rFonts w:ascii="Mulish" w:eastAsia="Times New Roman" w:hAnsi="Mulish" w:cs="Times New Roman"/>
                <w:i/>
                <w:color w:val="333333"/>
                <w:sz w:val="20"/>
                <w:szCs w:val="20"/>
                <w:lang w:val="en-GB" w:eastAsia="en-GB"/>
              </w:rPr>
              <w:t xml:space="preserve">Commercially aware, with the ability to think strategically; operationally and </w:t>
            </w:r>
            <w:proofErr w:type="gramStart"/>
            <w:r w:rsidRPr="000672A2">
              <w:rPr>
                <w:rFonts w:ascii="Mulish" w:eastAsia="Times New Roman" w:hAnsi="Mulish" w:cs="Times New Roman"/>
                <w:i/>
                <w:color w:val="333333"/>
                <w:sz w:val="20"/>
                <w:szCs w:val="20"/>
                <w:lang w:val="en-GB" w:eastAsia="en-GB"/>
              </w:rPr>
              <w:t>pragmatically</w:t>
            </w:r>
            <w:proofErr w:type="gramEnd"/>
          </w:p>
          <w:p w14:paraId="04D9D960" w14:textId="77777777" w:rsidR="000672A2" w:rsidRPr="000672A2" w:rsidRDefault="000672A2" w:rsidP="000672A2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rPr>
                <w:rFonts w:ascii="Mulish" w:eastAsia="Times New Roman" w:hAnsi="Mulish" w:cs="Times New Roman"/>
                <w:i/>
                <w:color w:val="333333"/>
                <w:sz w:val="20"/>
                <w:szCs w:val="20"/>
                <w:lang w:val="en-GB" w:eastAsia="en-GB"/>
              </w:rPr>
            </w:pPr>
            <w:r w:rsidRPr="000672A2">
              <w:rPr>
                <w:rFonts w:ascii="Mulish" w:eastAsia="Times New Roman" w:hAnsi="Mulish" w:cs="Times New Roman"/>
                <w:i/>
                <w:color w:val="333333"/>
                <w:sz w:val="20"/>
                <w:szCs w:val="20"/>
                <w:lang w:val="en-GB" w:eastAsia="en-GB"/>
              </w:rPr>
              <w:t xml:space="preserve">An excellent written and verbal communicator, with the ability to adjust style to audience and demonstrate gravitas and </w:t>
            </w:r>
            <w:proofErr w:type="gramStart"/>
            <w:r w:rsidRPr="000672A2">
              <w:rPr>
                <w:rFonts w:ascii="Mulish" w:eastAsia="Times New Roman" w:hAnsi="Mulish" w:cs="Times New Roman"/>
                <w:i/>
                <w:color w:val="333333"/>
                <w:sz w:val="20"/>
                <w:szCs w:val="20"/>
                <w:lang w:val="en-GB" w:eastAsia="en-GB"/>
              </w:rPr>
              <w:t>credibility</w:t>
            </w:r>
            <w:proofErr w:type="gramEnd"/>
          </w:p>
          <w:p w14:paraId="3474E369" w14:textId="77777777" w:rsidR="000672A2" w:rsidRPr="000672A2" w:rsidRDefault="000672A2" w:rsidP="000672A2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rPr>
                <w:rFonts w:ascii="Mulish" w:eastAsia="Times New Roman" w:hAnsi="Mulish" w:cs="Times New Roman"/>
                <w:i/>
                <w:color w:val="333333"/>
                <w:sz w:val="20"/>
                <w:szCs w:val="20"/>
                <w:lang w:val="en-GB" w:eastAsia="en-GB"/>
              </w:rPr>
            </w:pPr>
            <w:r w:rsidRPr="000672A2">
              <w:rPr>
                <w:rFonts w:ascii="Mulish" w:eastAsia="Times New Roman" w:hAnsi="Mulish" w:cs="Times New Roman"/>
                <w:i/>
                <w:color w:val="333333"/>
                <w:sz w:val="20"/>
                <w:szCs w:val="20"/>
                <w:lang w:val="en-GB" w:eastAsia="en-GB"/>
              </w:rPr>
              <w:t xml:space="preserve">Strong influencing, and relationship building skills with ability to navigate a global, matrix </w:t>
            </w:r>
            <w:proofErr w:type="gramStart"/>
            <w:r w:rsidRPr="000672A2">
              <w:rPr>
                <w:rFonts w:ascii="Mulish" w:eastAsia="Times New Roman" w:hAnsi="Mulish" w:cs="Times New Roman"/>
                <w:i/>
                <w:color w:val="333333"/>
                <w:sz w:val="20"/>
                <w:szCs w:val="20"/>
                <w:lang w:val="en-GB" w:eastAsia="en-GB"/>
              </w:rPr>
              <w:t>organisation</w:t>
            </w:r>
            <w:proofErr w:type="gramEnd"/>
          </w:p>
          <w:p w14:paraId="0860F022" w14:textId="0EAF61B9" w:rsidR="000672A2" w:rsidRPr="000672A2" w:rsidRDefault="000672A2" w:rsidP="000672A2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rPr>
                <w:rFonts w:ascii="Mulish" w:eastAsia="Times New Roman" w:hAnsi="Mulish" w:cs="Times New Roman"/>
                <w:i/>
                <w:color w:val="333333"/>
                <w:sz w:val="20"/>
                <w:szCs w:val="20"/>
                <w:lang w:val="en-GB" w:eastAsia="en-GB"/>
              </w:rPr>
            </w:pPr>
            <w:r w:rsidRPr="000672A2">
              <w:rPr>
                <w:rFonts w:ascii="Mulish" w:eastAsia="Times New Roman" w:hAnsi="Mulish" w:cs="Times New Roman"/>
                <w:i/>
                <w:color w:val="333333"/>
                <w:sz w:val="20"/>
                <w:szCs w:val="20"/>
                <w:lang w:val="en-GB" w:eastAsia="en-GB"/>
              </w:rPr>
              <w:t xml:space="preserve">Good working knowledge of </w:t>
            </w:r>
            <w:proofErr w:type="gramStart"/>
            <w:r w:rsidRPr="000672A2">
              <w:rPr>
                <w:rFonts w:ascii="Mulish" w:eastAsia="Times New Roman" w:hAnsi="Mulish" w:cs="Times New Roman"/>
                <w:i/>
                <w:color w:val="333333"/>
                <w:sz w:val="20"/>
                <w:szCs w:val="20"/>
                <w:lang w:val="en-GB" w:eastAsia="en-GB"/>
              </w:rPr>
              <w:t>excel</w:t>
            </w:r>
            <w:proofErr w:type="gramEnd"/>
          </w:p>
          <w:p w14:paraId="1731EE90" w14:textId="77777777" w:rsidR="000672A2" w:rsidRDefault="000672A2" w:rsidP="000672A2">
            <w:pPr>
              <w:rPr>
                <w:rFonts w:ascii="Mulish" w:hAnsi="Mulish" w:cs="Segoe UI"/>
                <w:sz w:val="20"/>
                <w:szCs w:val="20"/>
              </w:rPr>
            </w:pPr>
            <w:r w:rsidRPr="000672A2">
              <w:rPr>
                <w:rFonts w:ascii="Mulish" w:hAnsi="Mulish" w:cs="Segoe UI"/>
                <w:sz w:val="20"/>
                <w:szCs w:val="20"/>
              </w:rPr>
              <w:lastRenderedPageBreak/>
              <w:t>Desirable:</w:t>
            </w:r>
          </w:p>
          <w:p w14:paraId="4217931E" w14:textId="1B154D8E" w:rsidR="00EB359D" w:rsidRPr="000672A2" w:rsidRDefault="000672A2" w:rsidP="000672A2">
            <w:pPr>
              <w:pStyle w:val="ListParagraph"/>
              <w:numPr>
                <w:ilvl w:val="0"/>
                <w:numId w:val="10"/>
              </w:numPr>
              <w:rPr>
                <w:rFonts w:ascii="Mulish" w:eastAsia="Times New Roman" w:hAnsi="Mulish" w:cs="Times New Roman"/>
                <w:i/>
                <w:color w:val="333333"/>
                <w:sz w:val="20"/>
                <w:szCs w:val="20"/>
                <w:lang w:val="en-GB" w:eastAsia="en-GB"/>
              </w:rPr>
            </w:pPr>
            <w:r w:rsidRPr="000672A2">
              <w:rPr>
                <w:rFonts w:ascii="Mulish" w:eastAsia="Times New Roman" w:hAnsi="Mulish" w:cs="Times New Roman"/>
                <w:i/>
                <w:color w:val="333333"/>
                <w:sz w:val="20"/>
                <w:szCs w:val="20"/>
                <w:lang w:val="en-GB" w:eastAsia="en-GB"/>
              </w:rPr>
              <w:t>Knowledge and experience gained in a global executive compensation consultancy</w:t>
            </w:r>
            <w:r w:rsidR="00D30DC5">
              <w:rPr>
                <w:rFonts w:ascii="Mulish" w:eastAsia="Times New Roman" w:hAnsi="Mulish" w:cs="Times New Roman"/>
                <w:i/>
                <w:color w:val="333333"/>
                <w:sz w:val="20"/>
                <w:szCs w:val="20"/>
                <w:lang w:val="en-GB" w:eastAsia="en-GB"/>
              </w:rPr>
              <w:t xml:space="preserve"> or FTSE100 company</w:t>
            </w:r>
          </w:p>
        </w:tc>
      </w:tr>
      <w:tr w:rsidR="006E470F" w:rsidRPr="00AC6DFA" w14:paraId="67A0934D" w14:textId="77777777" w:rsidTr="579F4C7E">
        <w:trPr>
          <w:trHeight w:val="1259"/>
        </w:trPr>
        <w:tc>
          <w:tcPr>
            <w:tcW w:w="9781" w:type="dxa"/>
            <w:gridSpan w:val="2"/>
          </w:tcPr>
          <w:p w14:paraId="33FA8094" w14:textId="39A69EA6" w:rsidR="006E470F" w:rsidRPr="00EB359D" w:rsidRDefault="006E470F" w:rsidP="579F4C7E">
            <w:pPr>
              <w:rPr>
                <w:rFonts w:ascii="MULISH REGULAR ROMAN" w:hAnsi="MULISH REGULAR ROMAN"/>
                <w:b/>
                <w:bCs/>
                <w:color w:val="000000" w:themeColor="text1"/>
                <w:sz w:val="20"/>
                <w:szCs w:val="20"/>
              </w:rPr>
            </w:pPr>
            <w:r w:rsidRPr="579F4C7E">
              <w:rPr>
                <w:rFonts w:ascii="MULISH REGULAR ROMAN" w:hAnsi="MULISH REGULAR ROMAN"/>
                <w:b/>
                <w:bCs/>
                <w:color w:val="000000" w:themeColor="text1"/>
                <w:sz w:val="20"/>
                <w:szCs w:val="20"/>
              </w:rPr>
              <w:lastRenderedPageBreak/>
              <w:t xml:space="preserve">Diversity and </w:t>
            </w:r>
            <w:r w:rsidR="00A22939" w:rsidRPr="579F4C7E">
              <w:rPr>
                <w:rFonts w:ascii="MULISH REGULAR ROMAN" w:hAnsi="MULISH REGULAR ROMAN"/>
                <w:b/>
                <w:bCs/>
                <w:color w:val="000000" w:themeColor="text1"/>
                <w:sz w:val="20"/>
                <w:szCs w:val="20"/>
              </w:rPr>
              <w:t>e</w:t>
            </w:r>
            <w:r w:rsidRPr="579F4C7E">
              <w:rPr>
                <w:rFonts w:ascii="MULISH REGULAR ROMAN" w:hAnsi="MULISH REGULAR ROMAN"/>
                <w:b/>
                <w:bCs/>
                <w:color w:val="000000" w:themeColor="text1"/>
                <w:sz w:val="20"/>
                <w:szCs w:val="20"/>
              </w:rPr>
              <w:t xml:space="preserve">qual opportunities: </w:t>
            </w:r>
          </w:p>
          <w:p w14:paraId="6A29993D" w14:textId="77777777" w:rsidR="006E470F" w:rsidRPr="006E470F" w:rsidRDefault="006E470F" w:rsidP="579F4C7E">
            <w:pPr>
              <w:rPr>
                <w:rFonts w:ascii="MULISH REGULAR ROMAN" w:hAnsi="MULISH REGULAR ROMAN"/>
                <w:b/>
                <w:bCs/>
                <w:i/>
                <w:iCs/>
                <w:color w:val="A5A5A5" w:themeColor="accent3"/>
                <w:sz w:val="20"/>
                <w:szCs w:val="20"/>
              </w:rPr>
            </w:pPr>
          </w:p>
          <w:p w14:paraId="3C748E19" w14:textId="58E8AC2D" w:rsidR="006E470F" w:rsidRPr="00EB359D" w:rsidRDefault="006E470F" w:rsidP="006E470F">
            <w:pPr>
              <w:rPr>
                <w:rFonts w:ascii="MULISH REGULAR ROMAN" w:eastAsia="Roboto" w:hAnsi="MULISH REGULAR ROMAN" w:cs="Roboto"/>
                <w:color w:val="000000" w:themeColor="text1"/>
                <w:sz w:val="20"/>
                <w:szCs w:val="20"/>
                <w:lang w:val="en-GB"/>
              </w:rPr>
            </w:pPr>
            <w:r w:rsidRPr="00EB359D">
              <w:rPr>
                <w:rFonts w:ascii="MULISH REGULAR ROMAN" w:eastAsia="Roboto" w:hAnsi="MULISH REGULAR ROMAN" w:cs="Roboto"/>
                <w:color w:val="000000" w:themeColor="text1"/>
                <w:sz w:val="20"/>
                <w:szCs w:val="20"/>
                <w:lang w:val="en-GB"/>
              </w:rPr>
              <w:t>As a global employer, Entain is committed to providing a safe, fun, and inclusive culture where our people feel like they truly belong.</w:t>
            </w:r>
          </w:p>
          <w:p w14:paraId="71220D37" w14:textId="77777777" w:rsidR="006E470F" w:rsidRPr="00EB359D" w:rsidRDefault="006E470F" w:rsidP="006E470F">
            <w:pPr>
              <w:rPr>
                <w:rFonts w:ascii="MULISH REGULAR ROMAN" w:eastAsia="Roboto" w:hAnsi="MULISH REGULAR ROMAN" w:cs="Roboto"/>
                <w:color w:val="000000" w:themeColor="text1"/>
                <w:sz w:val="20"/>
                <w:szCs w:val="20"/>
              </w:rPr>
            </w:pPr>
          </w:p>
          <w:p w14:paraId="5E7C1718" w14:textId="4261F323" w:rsidR="006E470F" w:rsidRPr="00EB359D" w:rsidRDefault="006E470F" w:rsidP="006E470F">
            <w:pPr>
              <w:rPr>
                <w:rFonts w:ascii="MULISH REGULAR ROMAN" w:eastAsia="Roboto" w:hAnsi="MULISH REGULAR ROMAN" w:cs="Roboto"/>
                <w:color w:val="000000" w:themeColor="text1"/>
                <w:sz w:val="20"/>
                <w:szCs w:val="20"/>
                <w:lang w:val="en-GB"/>
              </w:rPr>
            </w:pPr>
            <w:r w:rsidRPr="00EB359D">
              <w:rPr>
                <w:rFonts w:ascii="MULISH REGULAR ROMAN" w:eastAsia="Roboto" w:hAnsi="MULISH REGULAR ROMAN" w:cs="Roboto"/>
                <w:color w:val="000000" w:themeColor="text1"/>
                <w:sz w:val="20"/>
                <w:szCs w:val="20"/>
                <w:lang w:val="en-GB"/>
              </w:rPr>
              <w:t>We are a multicultural business that values, celebrates and respects individual differences, so whatever your sexuality, gender, gender identity, ability, age, race, religion or belief, you will have a voice here, and the space to do your best work.</w:t>
            </w:r>
          </w:p>
          <w:p w14:paraId="42B95ECE" w14:textId="77777777" w:rsidR="006E470F" w:rsidRPr="00EB359D" w:rsidRDefault="006E470F" w:rsidP="006E470F">
            <w:pPr>
              <w:rPr>
                <w:rFonts w:ascii="MULISH REGULAR ROMAN" w:eastAsia="Roboto" w:hAnsi="MULISH REGULAR ROMAN" w:cs="Roboto"/>
                <w:color w:val="000000" w:themeColor="text1"/>
                <w:sz w:val="20"/>
                <w:szCs w:val="20"/>
              </w:rPr>
            </w:pPr>
          </w:p>
          <w:p w14:paraId="598ECE88" w14:textId="69FA1C38" w:rsidR="006E470F" w:rsidRPr="00EB359D" w:rsidRDefault="006E470F" w:rsidP="006E470F">
            <w:pPr>
              <w:rPr>
                <w:rFonts w:ascii="MULISH REGULAR ROMAN" w:eastAsia="Roboto" w:hAnsi="MULISH REGULAR ROMAN" w:cs="Roboto"/>
                <w:color w:val="000000" w:themeColor="text1"/>
                <w:sz w:val="20"/>
                <w:szCs w:val="20"/>
              </w:rPr>
            </w:pPr>
            <w:r w:rsidRPr="00EB359D">
              <w:rPr>
                <w:rFonts w:ascii="MULISH REGULAR ROMAN" w:eastAsia="Roboto" w:hAnsi="MULISH REGULAR ROMAN" w:cs="Roboto"/>
                <w:color w:val="000000" w:themeColor="text1"/>
                <w:sz w:val="20"/>
                <w:szCs w:val="20"/>
                <w:lang w:val="en-GB"/>
              </w:rPr>
              <w:t>Our diverse internal networks provide the support for you to express your views and make a positive difference, all for the good of entertainment.</w:t>
            </w:r>
          </w:p>
          <w:p w14:paraId="2C237732" w14:textId="1DA0CA10" w:rsidR="006E470F" w:rsidRPr="006E470F" w:rsidRDefault="006E470F" w:rsidP="00383253">
            <w:pPr>
              <w:rPr>
                <w:rFonts w:ascii="MULISH REGULAR ROMAN" w:hAnsi="MULISH REGULAR ROMAN"/>
                <w:i/>
                <w:color w:val="A5A5A5" w:themeColor="accent3"/>
                <w:sz w:val="20"/>
                <w:szCs w:val="20"/>
              </w:rPr>
            </w:pPr>
          </w:p>
        </w:tc>
      </w:tr>
    </w:tbl>
    <w:p w14:paraId="3C289BDF" w14:textId="77777777" w:rsidR="00F27110" w:rsidRPr="00E84BBD" w:rsidRDefault="00F27110">
      <w:pPr>
        <w:rPr>
          <w:rFonts w:ascii="Mulish" w:hAnsi="Mulish"/>
          <w:sz w:val="22"/>
          <w:szCs w:val="22"/>
          <w:lang w:val="en-GB"/>
        </w:rPr>
      </w:pPr>
    </w:p>
    <w:sectPr w:rsidR="00F27110" w:rsidRPr="00E84BBD" w:rsidSect="006E470F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1440" w:right="1440" w:bottom="1440" w:left="1440" w:header="708" w:footer="454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0457C" w14:textId="77777777" w:rsidR="006F6F48" w:rsidRDefault="006F6F48" w:rsidP="00FD1E03">
      <w:r>
        <w:separator/>
      </w:r>
    </w:p>
  </w:endnote>
  <w:endnote w:type="continuationSeparator" w:id="0">
    <w:p w14:paraId="3E3CB08C" w14:textId="77777777" w:rsidR="006F6F48" w:rsidRDefault="006F6F48" w:rsidP="00FD1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LISH REGULAR ROMAN">
    <w:altName w:val="Calibri"/>
    <w:charset w:val="4D"/>
    <w:family w:val="auto"/>
    <w:pitch w:val="variable"/>
    <w:sig w:usb0="A00000FF" w:usb1="5000204B" w:usb2="00000000" w:usb3="00000000" w:csb0="00000193" w:csb1="00000000"/>
  </w:font>
  <w:font w:name="Roboto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Mulish">
    <w:panose1 w:val="00000000000000000000"/>
    <w:charset w:val="00"/>
    <w:family w:val="auto"/>
    <w:pitch w:val="variable"/>
    <w:sig w:usb0="A00000FF" w:usb1="5000204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A987D" w14:textId="60E12AED" w:rsidR="00315D07" w:rsidRDefault="006F1C10" w:rsidP="00F936A5">
    <w:pPr>
      <w:pStyle w:val="Footer"/>
      <w:jc w:val="center"/>
    </w:pPr>
    <w:r>
      <w:rPr>
        <w:rFonts w:ascii="Mulish" w:hAnsi="Mulish"/>
        <w:i/>
        <w:noProof/>
        <w:color w:val="43268B"/>
        <w:sz w:val="32"/>
        <w:szCs w:val="32"/>
        <w:lang w:val="en-GB"/>
      </w:rPr>
      <w:drawing>
        <wp:anchor distT="0" distB="0" distL="114300" distR="114300" simplePos="0" relativeHeight="251658240" behindDoc="0" locked="0" layoutInCell="1" allowOverlap="1" wp14:anchorId="0CF452EA" wp14:editId="6B2C6CE4">
          <wp:simplePos x="0" y="0"/>
          <wp:positionH relativeFrom="column">
            <wp:posOffset>-370205</wp:posOffset>
          </wp:positionH>
          <wp:positionV relativeFrom="paragraph">
            <wp:posOffset>18415</wp:posOffset>
          </wp:positionV>
          <wp:extent cx="409575" cy="472865"/>
          <wp:effectExtent l="0" t="0" r="0" b="635"/>
          <wp:wrapSquare wrapText="bothSides"/>
          <wp:docPr id="2" name="Picture 2" descr="Shape, icon, arrow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ntain_Symbol_Purple_RGB_150dp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9575" cy="472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03BBE3" w14:textId="48DFAF79" w:rsidR="00FD1E03" w:rsidRPr="00303579" w:rsidRDefault="00852DD4" w:rsidP="006F1C10">
    <w:pPr>
      <w:pStyle w:val="Footer"/>
      <w:jc w:val="right"/>
      <w:rPr>
        <w:rFonts w:ascii="Mulish" w:hAnsi="Mulish" w:cs="Arial"/>
        <w:sz w:val="32"/>
        <w:szCs w:val="32"/>
        <w:lang w:val="en-US"/>
      </w:rPr>
    </w:pPr>
    <w:r>
      <w:rPr>
        <w:rFonts w:ascii="Mulish" w:hAnsi="Mulish" w:cs="Arial"/>
        <w:sz w:val="32"/>
        <w:szCs w:val="32"/>
        <w:lang w:val="en-US"/>
      </w:rPr>
      <w:t xml:space="preserve">     </w:t>
    </w:r>
    <w:r w:rsidR="006F1C10">
      <w:rPr>
        <w:rFonts w:ascii="Mulish" w:hAnsi="Mulish" w:cs="Arial"/>
        <w:sz w:val="32"/>
        <w:szCs w:val="32"/>
        <w:lang w:val="en-US"/>
      </w:rPr>
      <w:t xml:space="preserve">   </w:t>
    </w:r>
    <w:r>
      <w:rPr>
        <w:rFonts w:ascii="Mulish" w:hAnsi="Mulish" w:cs="Arial"/>
        <w:sz w:val="32"/>
        <w:szCs w:val="32"/>
        <w:lang w:val="en-US"/>
      </w:rPr>
      <w:t xml:space="preserve">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AEEB2" w14:textId="39EED08F" w:rsidR="004940BD" w:rsidRDefault="004940BD" w:rsidP="004940BD">
    <w:pPr>
      <w:rPr>
        <w:rFonts w:ascii="Mulish" w:hAnsi="Mulish"/>
        <w:iCs/>
        <w:sz w:val="32"/>
        <w:szCs w:val="32"/>
        <w:lang w:val="en-GB"/>
      </w:rPr>
    </w:pPr>
  </w:p>
  <w:p w14:paraId="25F32455" w14:textId="77777777" w:rsidR="00CC0AA2" w:rsidRPr="00303579" w:rsidRDefault="00CC0AA2" w:rsidP="004940BD">
    <w:pPr>
      <w:rPr>
        <w:rFonts w:ascii="Mulish" w:hAnsi="Mulish"/>
        <w:iCs/>
        <w:sz w:val="22"/>
        <w:szCs w:val="22"/>
        <w:lang w:val="en-GB"/>
      </w:rPr>
    </w:pPr>
  </w:p>
  <w:p w14:paraId="32A5ABC1" w14:textId="77777777" w:rsidR="00355C6B" w:rsidRDefault="579F4C7E" w:rsidP="004940BD">
    <w:pPr>
      <w:rPr>
        <w:rFonts w:ascii="Mulish" w:hAnsi="Mulish"/>
        <w:iCs/>
        <w:sz w:val="32"/>
        <w:szCs w:val="32"/>
        <w:lang w:val="en-GB"/>
      </w:rPr>
    </w:pPr>
    <w:r>
      <w:rPr>
        <w:noProof/>
      </w:rPr>
      <w:drawing>
        <wp:inline distT="0" distB="0" distL="0" distR="0" wp14:anchorId="0776E65D" wp14:editId="4C547620">
          <wp:extent cx="409575" cy="472865"/>
          <wp:effectExtent l="0" t="0" r="0" b="3810"/>
          <wp:docPr id="6" name="Picture 6" descr="Shape, icon, arrow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9575" cy="472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2EB2B" w14:textId="77777777" w:rsidR="006F6F48" w:rsidRDefault="006F6F48" w:rsidP="00FD1E03">
      <w:r>
        <w:separator/>
      </w:r>
    </w:p>
  </w:footnote>
  <w:footnote w:type="continuationSeparator" w:id="0">
    <w:p w14:paraId="51C5B3B9" w14:textId="77777777" w:rsidR="006F6F48" w:rsidRDefault="006F6F48" w:rsidP="00FD1E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F9AF5" w14:textId="5D2B3154" w:rsidR="00FD1E03" w:rsidRDefault="00FD1E03">
    <w:pPr>
      <w:pStyle w:val="Header"/>
    </w:pPr>
  </w:p>
  <w:p w14:paraId="7B1A4C05" w14:textId="77777777" w:rsidR="00E05D13" w:rsidRDefault="00E05D13">
    <w:pPr>
      <w:pStyle w:val="Header"/>
    </w:pPr>
  </w:p>
  <w:p w14:paraId="2FD863AD" w14:textId="77777777" w:rsidR="00FD1E03" w:rsidRDefault="00FD1E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414D6" w14:textId="04F01B21" w:rsidR="009833DD" w:rsidRDefault="579F4C7E">
    <w:pPr>
      <w:pStyle w:val="Header"/>
    </w:pPr>
    <w:r>
      <w:rPr>
        <w:noProof/>
      </w:rPr>
      <w:drawing>
        <wp:inline distT="0" distB="0" distL="0" distR="0" wp14:anchorId="6517BA82" wp14:editId="579F4C7E">
          <wp:extent cx="1189913" cy="337185"/>
          <wp:effectExtent l="0" t="0" r="4445" b="571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9913" cy="3371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F6543B1" w14:textId="77777777" w:rsidR="005202EE" w:rsidRDefault="005202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6464C"/>
    <w:multiLevelType w:val="multilevel"/>
    <w:tmpl w:val="143EF4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DBD08EF"/>
    <w:multiLevelType w:val="multilevel"/>
    <w:tmpl w:val="F19A3E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2942D60"/>
    <w:multiLevelType w:val="multilevel"/>
    <w:tmpl w:val="CE2285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49A6270"/>
    <w:multiLevelType w:val="multilevel"/>
    <w:tmpl w:val="78B4EE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BBD7078"/>
    <w:multiLevelType w:val="hybridMultilevel"/>
    <w:tmpl w:val="D6727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BF12B9"/>
    <w:multiLevelType w:val="hybridMultilevel"/>
    <w:tmpl w:val="EECEF1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0D3803"/>
    <w:multiLevelType w:val="multilevel"/>
    <w:tmpl w:val="365601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6157E77"/>
    <w:multiLevelType w:val="hybridMultilevel"/>
    <w:tmpl w:val="F88491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953BB4"/>
    <w:multiLevelType w:val="multilevel"/>
    <w:tmpl w:val="55C85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4C447CE"/>
    <w:multiLevelType w:val="multilevel"/>
    <w:tmpl w:val="ECFE8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C971082"/>
    <w:multiLevelType w:val="multilevel"/>
    <w:tmpl w:val="EFDC71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154225387">
    <w:abstractNumId w:val="7"/>
  </w:num>
  <w:num w:numId="2" w16cid:durableId="1698045141">
    <w:abstractNumId w:val="2"/>
  </w:num>
  <w:num w:numId="3" w16cid:durableId="900091030">
    <w:abstractNumId w:val="3"/>
  </w:num>
  <w:num w:numId="4" w16cid:durableId="354890525">
    <w:abstractNumId w:val="0"/>
  </w:num>
  <w:num w:numId="5" w16cid:durableId="818964740">
    <w:abstractNumId w:val="10"/>
  </w:num>
  <w:num w:numId="6" w16cid:durableId="1481851865">
    <w:abstractNumId w:val="6"/>
  </w:num>
  <w:num w:numId="7" w16cid:durableId="1524704890">
    <w:abstractNumId w:val="1"/>
  </w:num>
  <w:num w:numId="8" w16cid:durableId="447816025">
    <w:abstractNumId w:val="8"/>
  </w:num>
  <w:num w:numId="9" w16cid:durableId="1689215952">
    <w:abstractNumId w:val="9"/>
  </w:num>
  <w:num w:numId="10" w16cid:durableId="585765031">
    <w:abstractNumId w:val="5"/>
  </w:num>
  <w:num w:numId="11" w16cid:durableId="162149448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E03"/>
    <w:rsid w:val="0002443A"/>
    <w:rsid w:val="0003027F"/>
    <w:rsid w:val="000672A2"/>
    <w:rsid w:val="000A5222"/>
    <w:rsid w:val="0012639C"/>
    <w:rsid w:val="0014358F"/>
    <w:rsid w:val="00174715"/>
    <w:rsid w:val="001D74C6"/>
    <w:rsid w:val="001E77E4"/>
    <w:rsid w:val="00251EAE"/>
    <w:rsid w:val="002F139F"/>
    <w:rsid w:val="00303579"/>
    <w:rsid w:val="00315D07"/>
    <w:rsid w:val="00350E73"/>
    <w:rsid w:val="00355C6B"/>
    <w:rsid w:val="003A114B"/>
    <w:rsid w:val="003B546D"/>
    <w:rsid w:val="003F04C9"/>
    <w:rsid w:val="003F76A7"/>
    <w:rsid w:val="00410D04"/>
    <w:rsid w:val="004667B7"/>
    <w:rsid w:val="0047165D"/>
    <w:rsid w:val="0047260C"/>
    <w:rsid w:val="004940BD"/>
    <w:rsid w:val="004B7533"/>
    <w:rsid w:val="004B7AF7"/>
    <w:rsid w:val="004E3AE1"/>
    <w:rsid w:val="004E48D6"/>
    <w:rsid w:val="00501B24"/>
    <w:rsid w:val="005202EE"/>
    <w:rsid w:val="00526B39"/>
    <w:rsid w:val="00530BCB"/>
    <w:rsid w:val="00552C6F"/>
    <w:rsid w:val="005621BD"/>
    <w:rsid w:val="00566D7A"/>
    <w:rsid w:val="0059780B"/>
    <w:rsid w:val="005D2CB7"/>
    <w:rsid w:val="006000FE"/>
    <w:rsid w:val="00614081"/>
    <w:rsid w:val="0062452D"/>
    <w:rsid w:val="00634B41"/>
    <w:rsid w:val="006E2697"/>
    <w:rsid w:val="006E470F"/>
    <w:rsid w:val="006F1C10"/>
    <w:rsid w:val="006F653E"/>
    <w:rsid w:val="006F6F48"/>
    <w:rsid w:val="006F708C"/>
    <w:rsid w:val="00727370"/>
    <w:rsid w:val="00745CB9"/>
    <w:rsid w:val="007623F6"/>
    <w:rsid w:val="007964A7"/>
    <w:rsid w:val="007E2DB2"/>
    <w:rsid w:val="007E59EA"/>
    <w:rsid w:val="007F2BE9"/>
    <w:rsid w:val="00852DD4"/>
    <w:rsid w:val="00894CFB"/>
    <w:rsid w:val="008B53F2"/>
    <w:rsid w:val="009352AB"/>
    <w:rsid w:val="009618F0"/>
    <w:rsid w:val="009833DD"/>
    <w:rsid w:val="009901CF"/>
    <w:rsid w:val="00A22939"/>
    <w:rsid w:val="00A51F98"/>
    <w:rsid w:val="00A62D44"/>
    <w:rsid w:val="00A63CCB"/>
    <w:rsid w:val="00A674F7"/>
    <w:rsid w:val="00AD4130"/>
    <w:rsid w:val="00B207A0"/>
    <w:rsid w:val="00B2177E"/>
    <w:rsid w:val="00B47865"/>
    <w:rsid w:val="00B776F4"/>
    <w:rsid w:val="00B80065"/>
    <w:rsid w:val="00B824ED"/>
    <w:rsid w:val="00BA382B"/>
    <w:rsid w:val="00BB605F"/>
    <w:rsid w:val="00BD4106"/>
    <w:rsid w:val="00BD7F8B"/>
    <w:rsid w:val="00C26771"/>
    <w:rsid w:val="00C26A32"/>
    <w:rsid w:val="00C51F52"/>
    <w:rsid w:val="00C54905"/>
    <w:rsid w:val="00C56C6B"/>
    <w:rsid w:val="00C64420"/>
    <w:rsid w:val="00C669D4"/>
    <w:rsid w:val="00C70251"/>
    <w:rsid w:val="00C83160"/>
    <w:rsid w:val="00C85053"/>
    <w:rsid w:val="00C8625B"/>
    <w:rsid w:val="00CC0AA2"/>
    <w:rsid w:val="00CF66B4"/>
    <w:rsid w:val="00D30DC5"/>
    <w:rsid w:val="00D578F9"/>
    <w:rsid w:val="00D625C7"/>
    <w:rsid w:val="00DA6F10"/>
    <w:rsid w:val="00DB44C8"/>
    <w:rsid w:val="00DC0621"/>
    <w:rsid w:val="00DC1896"/>
    <w:rsid w:val="00E05D13"/>
    <w:rsid w:val="00E10138"/>
    <w:rsid w:val="00E43F0E"/>
    <w:rsid w:val="00E66086"/>
    <w:rsid w:val="00E674E8"/>
    <w:rsid w:val="00E70319"/>
    <w:rsid w:val="00E76413"/>
    <w:rsid w:val="00E84BBD"/>
    <w:rsid w:val="00EB359D"/>
    <w:rsid w:val="00EC10BA"/>
    <w:rsid w:val="00ED2902"/>
    <w:rsid w:val="00F27110"/>
    <w:rsid w:val="00F2747B"/>
    <w:rsid w:val="00F47C6C"/>
    <w:rsid w:val="00F75E43"/>
    <w:rsid w:val="00F76BCC"/>
    <w:rsid w:val="00F80953"/>
    <w:rsid w:val="00F936A5"/>
    <w:rsid w:val="00FD1E03"/>
    <w:rsid w:val="16396597"/>
    <w:rsid w:val="1BFFFF65"/>
    <w:rsid w:val="1C788179"/>
    <w:rsid w:val="3583AB9D"/>
    <w:rsid w:val="579F4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0E52535"/>
  <w15:chartTrackingRefBased/>
  <w15:docId w15:val="{5CF9345F-4E1C-F145-81F7-2F9F22F4A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P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F04C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3268B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1E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1E03"/>
  </w:style>
  <w:style w:type="paragraph" w:styleId="Footer">
    <w:name w:val="footer"/>
    <w:basedOn w:val="Normal"/>
    <w:link w:val="FooterChar"/>
    <w:uiPriority w:val="99"/>
    <w:unhideWhenUsed/>
    <w:rsid w:val="00FD1E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1E03"/>
  </w:style>
  <w:style w:type="paragraph" w:styleId="BalloonText">
    <w:name w:val="Balloon Text"/>
    <w:basedOn w:val="Normal"/>
    <w:link w:val="BalloonTextChar"/>
    <w:uiPriority w:val="99"/>
    <w:semiHidden/>
    <w:unhideWhenUsed/>
    <w:rsid w:val="003F04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4C9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F04C9"/>
    <w:rPr>
      <w:rFonts w:asciiTheme="majorHAnsi" w:eastAsiaTheme="majorEastAsia" w:hAnsiTheme="majorHAnsi" w:cstheme="majorBidi"/>
      <w:color w:val="43268B"/>
      <w:sz w:val="32"/>
      <w:szCs w:val="32"/>
    </w:rPr>
  </w:style>
  <w:style w:type="paragraph" w:styleId="NoSpacing">
    <w:name w:val="No Spacing"/>
    <w:link w:val="NoSpacingChar"/>
    <w:uiPriority w:val="1"/>
    <w:qFormat/>
    <w:rsid w:val="002F139F"/>
    <w:rPr>
      <w:rFonts w:eastAsiaTheme="minorEastAsia"/>
      <w:sz w:val="22"/>
      <w:szCs w:val="22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2F139F"/>
    <w:rPr>
      <w:rFonts w:eastAsiaTheme="minorEastAsia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1747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6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9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1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2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F1332C96F74C4AB3B41CB8895F5B00" ma:contentTypeVersion="13" ma:contentTypeDescription="Create a new document." ma:contentTypeScope="" ma:versionID="8b355d08f810f7810de0f4134e2f8bda">
  <xsd:schema xmlns:xsd="http://www.w3.org/2001/XMLSchema" xmlns:xs="http://www.w3.org/2001/XMLSchema" xmlns:p="http://schemas.microsoft.com/office/2006/metadata/properties" xmlns:ns3="365a4445-762b-4392-9337-61b8d62e2da7" xmlns:ns4="f6ee7487-a68e-4656-964d-4ad719c8cf04" targetNamespace="http://schemas.microsoft.com/office/2006/metadata/properties" ma:root="true" ma:fieldsID="7b24f5b1584a422ed8144f19c5007aaf" ns3:_="" ns4:_="">
    <xsd:import namespace="365a4445-762b-4392-9337-61b8d62e2da7"/>
    <xsd:import namespace="f6ee7487-a68e-4656-964d-4ad719c8cf0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5a4445-762b-4392-9337-61b8d62e2d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ee7487-a68e-4656-964d-4ad719c8cf0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B91F95-6F2B-4669-9150-592290F7CC9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6BC90EF-E84F-484E-AF91-12696386A6B3}">
  <ds:schemaRefs>
    <ds:schemaRef ds:uri="f6ee7487-a68e-4656-964d-4ad719c8cf04"/>
    <ds:schemaRef ds:uri="http://www.w3.org/XML/1998/namespace"/>
    <ds:schemaRef ds:uri="365a4445-762b-4392-9337-61b8d62e2da7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A78D8E2-01CA-4F97-A250-FC3E10927B8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3231898-66FC-4F88-A354-CADB2707FA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5a4445-762b-4392-9337-61b8d62e2da7"/>
    <ds:schemaRef ds:uri="f6ee7487-a68e-4656-964d-4ad719c8cf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3203</Characters>
  <Application>Microsoft Office Word</Application>
  <DocSecurity>0</DocSecurity>
  <Lines>26</Lines>
  <Paragraphs>7</Paragraphs>
  <ScaleCrop>false</ScaleCrop>
  <Company/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Tony Loader</cp:lastModifiedBy>
  <cp:revision>2</cp:revision>
  <cp:lastPrinted>2020-12-17T09:24:00Z</cp:lastPrinted>
  <dcterms:created xsi:type="dcterms:W3CDTF">2024-03-25T13:53:00Z</dcterms:created>
  <dcterms:modified xsi:type="dcterms:W3CDTF">2024-03-25T13:53:00Z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0x0101002AF1332C96F74C4AB3B41CB8895F5B00</vt:lpwstr>
  </property>
</Properties>
</file>