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5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873"/>
        <w:gridCol w:w="4908"/>
      </w:tblGrid>
      <w:tr w:rsidR="006E470F" w:rsidRPr="00AC6DFA" w14:paraId="73B78F3A" w14:textId="77777777" w:rsidTr="00EB359D">
        <w:trPr>
          <w:trHeight w:val="340"/>
        </w:trPr>
        <w:tc>
          <w:tcPr>
            <w:tcW w:w="4873" w:type="dxa"/>
            <w:shd w:val="clear" w:color="auto" w:fill="FFFFFF"/>
          </w:tcPr>
          <w:p w14:paraId="3DE00529" w14:textId="1C3C30FC" w:rsidR="006E470F" w:rsidRPr="00684363" w:rsidRDefault="006E470F" w:rsidP="00383253">
            <w:pPr>
              <w:rPr>
                <w:rFonts w:ascii="Mulish" w:hAnsi="Mulish"/>
                <w:bCs/>
                <w:sz w:val="20"/>
                <w:szCs w:val="20"/>
              </w:rPr>
            </w:pPr>
            <w:r w:rsidRPr="00684363">
              <w:rPr>
                <w:rFonts w:ascii="Mulish" w:hAnsi="Mulish"/>
                <w:bCs/>
                <w:sz w:val="20"/>
                <w:szCs w:val="20"/>
              </w:rPr>
              <w:t xml:space="preserve">Job </w:t>
            </w:r>
            <w:r w:rsidR="00F2747B" w:rsidRPr="00684363">
              <w:rPr>
                <w:rFonts w:ascii="Mulish" w:hAnsi="Mulish"/>
                <w:bCs/>
                <w:sz w:val="20"/>
                <w:szCs w:val="20"/>
              </w:rPr>
              <w:t>t</w:t>
            </w:r>
            <w:r w:rsidRPr="00684363">
              <w:rPr>
                <w:rFonts w:ascii="Mulish" w:hAnsi="Mulish"/>
                <w:bCs/>
                <w:sz w:val="20"/>
                <w:szCs w:val="20"/>
              </w:rPr>
              <w:t xml:space="preserve">itle: </w:t>
            </w:r>
            <w:r w:rsidR="00547710">
              <w:rPr>
                <w:rFonts w:ascii="Mulish" w:hAnsi="Mulish"/>
                <w:bCs/>
                <w:sz w:val="20"/>
                <w:szCs w:val="20"/>
              </w:rPr>
              <w:t>Regional Operations Manager</w:t>
            </w:r>
          </w:p>
        </w:tc>
        <w:tc>
          <w:tcPr>
            <w:tcW w:w="4908" w:type="dxa"/>
            <w:shd w:val="clear" w:color="auto" w:fill="FFFFFF"/>
          </w:tcPr>
          <w:p w14:paraId="69047252" w14:textId="77777777" w:rsidR="006E470F" w:rsidRDefault="006E470F" w:rsidP="00383253">
            <w:pPr>
              <w:jc w:val="both"/>
              <w:rPr>
                <w:rFonts w:ascii="Mulish" w:hAnsi="Mulish"/>
                <w:bCs/>
                <w:sz w:val="20"/>
                <w:szCs w:val="20"/>
              </w:rPr>
            </w:pPr>
            <w:r w:rsidRPr="00684363">
              <w:rPr>
                <w:rFonts w:ascii="Mulish" w:hAnsi="Mulish"/>
                <w:bCs/>
                <w:sz w:val="20"/>
                <w:szCs w:val="20"/>
              </w:rPr>
              <w:t xml:space="preserve">Location: </w:t>
            </w:r>
            <w:r w:rsidR="00547710">
              <w:rPr>
                <w:rFonts w:ascii="Mulish" w:hAnsi="Mulish"/>
                <w:bCs/>
                <w:sz w:val="20"/>
                <w:szCs w:val="20"/>
              </w:rPr>
              <w:t>Field Based</w:t>
            </w:r>
          </w:p>
          <w:p w14:paraId="5632BE33" w14:textId="606DA29E" w:rsidR="00547710" w:rsidRPr="00684363" w:rsidRDefault="00547710" w:rsidP="00383253">
            <w:pPr>
              <w:jc w:val="both"/>
              <w:rPr>
                <w:rFonts w:ascii="Mulish" w:hAnsi="Mulish"/>
                <w:i/>
                <w:color w:val="808080"/>
                <w:sz w:val="20"/>
                <w:szCs w:val="20"/>
              </w:rPr>
            </w:pPr>
          </w:p>
        </w:tc>
      </w:tr>
      <w:tr w:rsidR="006E470F" w:rsidRPr="00AC6DFA" w14:paraId="1E92BDAB" w14:textId="77777777" w:rsidTr="00EB359D">
        <w:trPr>
          <w:trHeight w:val="340"/>
        </w:trPr>
        <w:tc>
          <w:tcPr>
            <w:tcW w:w="4873" w:type="dxa"/>
            <w:shd w:val="clear" w:color="auto" w:fill="FFFFFF"/>
          </w:tcPr>
          <w:p w14:paraId="2CBBD3F4" w14:textId="396187BB" w:rsidR="005A0F04" w:rsidRDefault="006E470F" w:rsidP="005A0F04">
            <w:pPr>
              <w:rPr>
                <w:rFonts w:ascii="Mulish" w:hAnsi="Mulish"/>
                <w:bCs/>
                <w:sz w:val="20"/>
                <w:szCs w:val="20"/>
              </w:rPr>
            </w:pPr>
            <w:r w:rsidRPr="00684363">
              <w:rPr>
                <w:rFonts w:ascii="Mulish" w:hAnsi="Mulish"/>
                <w:bCs/>
                <w:sz w:val="20"/>
                <w:szCs w:val="20"/>
              </w:rPr>
              <w:t xml:space="preserve">Function: </w:t>
            </w:r>
            <w:r w:rsidR="00191749">
              <w:rPr>
                <w:rFonts w:ascii="Mulish" w:hAnsi="Mulish"/>
                <w:bCs/>
                <w:sz w:val="20"/>
                <w:szCs w:val="20"/>
              </w:rPr>
              <w:t>Retail Field Operations</w:t>
            </w:r>
          </w:p>
          <w:p w14:paraId="04CCFE60" w14:textId="77777777" w:rsidR="005A0F04" w:rsidRDefault="005A0F04" w:rsidP="005A0F04">
            <w:pPr>
              <w:rPr>
                <w:rFonts w:ascii="Mulish" w:hAnsi="Mulish"/>
                <w:bCs/>
                <w:sz w:val="20"/>
                <w:szCs w:val="20"/>
              </w:rPr>
            </w:pPr>
          </w:p>
          <w:p w14:paraId="3BA8DAE6" w14:textId="44DADDFC" w:rsidR="006E470F" w:rsidRPr="00684363" w:rsidRDefault="006E470F" w:rsidP="005A0F04">
            <w:pPr>
              <w:rPr>
                <w:rFonts w:ascii="Mulish" w:hAnsi="Mulish"/>
                <w:bCs/>
                <w:i/>
                <w:color w:val="A6A6A6"/>
                <w:sz w:val="20"/>
                <w:szCs w:val="20"/>
              </w:rPr>
            </w:pPr>
            <w:r w:rsidRPr="00684363">
              <w:rPr>
                <w:rFonts w:ascii="Mulish" w:hAnsi="Mulish"/>
                <w:bCs/>
                <w:sz w:val="20"/>
                <w:szCs w:val="20"/>
              </w:rPr>
              <w:t xml:space="preserve">Reports to: </w:t>
            </w:r>
            <w:r w:rsidR="005A0F04">
              <w:rPr>
                <w:rFonts w:ascii="Mulish" w:hAnsi="Mulish"/>
                <w:bCs/>
                <w:sz w:val="20"/>
                <w:szCs w:val="20"/>
              </w:rPr>
              <w:t xml:space="preserve">Regional Director </w:t>
            </w:r>
          </w:p>
        </w:tc>
        <w:tc>
          <w:tcPr>
            <w:tcW w:w="4908" w:type="dxa"/>
            <w:shd w:val="clear" w:color="auto" w:fill="FFFFFF"/>
          </w:tcPr>
          <w:p w14:paraId="71120595" w14:textId="77777777" w:rsidR="004F15DF" w:rsidRDefault="006E470F" w:rsidP="004F15DF">
            <w:pPr>
              <w:rPr>
                <w:rFonts w:ascii="Mulish" w:hAnsi="Mulish"/>
                <w:bCs/>
                <w:sz w:val="20"/>
                <w:szCs w:val="20"/>
              </w:rPr>
            </w:pPr>
            <w:r w:rsidRPr="00684363">
              <w:rPr>
                <w:rFonts w:ascii="Mulish" w:hAnsi="Mulish"/>
                <w:bCs/>
                <w:sz w:val="20"/>
                <w:szCs w:val="20"/>
              </w:rPr>
              <w:t xml:space="preserve">No. of </w:t>
            </w:r>
            <w:r w:rsidR="00F2747B" w:rsidRPr="00684363">
              <w:rPr>
                <w:rFonts w:ascii="Mulish" w:hAnsi="Mulish"/>
                <w:bCs/>
                <w:sz w:val="20"/>
                <w:szCs w:val="20"/>
              </w:rPr>
              <w:t>d</w:t>
            </w:r>
            <w:r w:rsidRPr="00684363">
              <w:rPr>
                <w:rFonts w:ascii="Mulish" w:hAnsi="Mulish"/>
                <w:bCs/>
                <w:sz w:val="20"/>
                <w:szCs w:val="20"/>
              </w:rPr>
              <w:t xml:space="preserve">irect reports: </w:t>
            </w:r>
          </w:p>
          <w:p w14:paraId="05DC1897" w14:textId="77777777" w:rsidR="004F15DF" w:rsidRDefault="004F15DF" w:rsidP="004F15DF">
            <w:pPr>
              <w:rPr>
                <w:rFonts w:ascii="Mulish" w:hAnsi="Mulish"/>
                <w:bCs/>
                <w:sz w:val="20"/>
                <w:szCs w:val="20"/>
              </w:rPr>
            </w:pPr>
          </w:p>
          <w:p w14:paraId="6EBBE1CA" w14:textId="77777777" w:rsidR="006E470F" w:rsidRDefault="006E470F" w:rsidP="004F15DF">
            <w:pPr>
              <w:rPr>
                <w:rFonts w:ascii="Mulish" w:hAnsi="Mulish"/>
                <w:bCs/>
                <w:sz w:val="20"/>
                <w:szCs w:val="20"/>
              </w:rPr>
            </w:pPr>
            <w:r w:rsidRPr="00684363">
              <w:rPr>
                <w:rFonts w:ascii="Mulish" w:hAnsi="Mulish"/>
                <w:bCs/>
                <w:sz w:val="20"/>
                <w:szCs w:val="20"/>
              </w:rPr>
              <w:t>No. of non-direct reports</w:t>
            </w:r>
          </w:p>
          <w:p w14:paraId="298997D6" w14:textId="377A6D32" w:rsidR="004F15DF" w:rsidRPr="00684363" w:rsidRDefault="004F15DF" w:rsidP="004F15DF">
            <w:pPr>
              <w:rPr>
                <w:rFonts w:ascii="Mulish" w:hAnsi="Mulish"/>
                <w:bCs/>
                <w:strike/>
                <w:sz w:val="20"/>
                <w:szCs w:val="20"/>
              </w:rPr>
            </w:pPr>
          </w:p>
        </w:tc>
      </w:tr>
      <w:tr w:rsidR="006E470F" w:rsidRPr="00AC6DFA" w14:paraId="2470042D" w14:textId="77777777" w:rsidTr="00EB359D">
        <w:trPr>
          <w:trHeight w:val="340"/>
        </w:trPr>
        <w:tc>
          <w:tcPr>
            <w:tcW w:w="4873" w:type="dxa"/>
            <w:shd w:val="clear" w:color="auto" w:fill="FFFFFF"/>
          </w:tcPr>
          <w:p w14:paraId="7E830330" w14:textId="40793806" w:rsidR="006E470F" w:rsidRPr="00684363" w:rsidRDefault="006E470F" w:rsidP="00383253">
            <w:pPr>
              <w:rPr>
                <w:rFonts w:ascii="Mulish" w:hAnsi="Mulish"/>
                <w:bCs/>
                <w:sz w:val="20"/>
                <w:szCs w:val="20"/>
              </w:rPr>
            </w:pPr>
            <w:r w:rsidRPr="00684363">
              <w:rPr>
                <w:rFonts w:ascii="Mulish" w:hAnsi="Mulish"/>
                <w:bCs/>
                <w:sz w:val="20"/>
                <w:szCs w:val="20"/>
              </w:rPr>
              <w:t xml:space="preserve">Budgetary </w:t>
            </w:r>
            <w:r w:rsidR="00F2747B" w:rsidRPr="00684363">
              <w:rPr>
                <w:rFonts w:ascii="Mulish" w:hAnsi="Mulish"/>
                <w:bCs/>
                <w:sz w:val="20"/>
                <w:szCs w:val="20"/>
              </w:rPr>
              <w:t>r</w:t>
            </w:r>
            <w:r w:rsidRPr="00684363">
              <w:rPr>
                <w:rFonts w:ascii="Mulish" w:hAnsi="Mulish"/>
                <w:bCs/>
                <w:sz w:val="20"/>
                <w:szCs w:val="20"/>
              </w:rPr>
              <w:t xml:space="preserve">esponsibility: </w:t>
            </w:r>
            <w:r w:rsidR="00547710">
              <w:rPr>
                <w:rFonts w:ascii="Mulish" w:hAnsi="Mulish"/>
                <w:bCs/>
                <w:sz w:val="20"/>
                <w:szCs w:val="20"/>
              </w:rPr>
              <w:t>n/a</w:t>
            </w:r>
          </w:p>
        </w:tc>
        <w:tc>
          <w:tcPr>
            <w:tcW w:w="4908" w:type="dxa"/>
            <w:shd w:val="clear" w:color="auto" w:fill="FFFFFF"/>
          </w:tcPr>
          <w:p w14:paraId="031E3FE1" w14:textId="0EC3FCE1" w:rsidR="006E470F" w:rsidRPr="00684363" w:rsidRDefault="006E470F" w:rsidP="00383253">
            <w:pPr>
              <w:jc w:val="both"/>
              <w:rPr>
                <w:rFonts w:ascii="Mulish" w:hAnsi="Mulish"/>
                <w:bCs/>
                <w:sz w:val="20"/>
                <w:szCs w:val="20"/>
              </w:rPr>
            </w:pPr>
            <w:r w:rsidRPr="00684363">
              <w:rPr>
                <w:rFonts w:ascii="Mulish" w:hAnsi="Mulish"/>
                <w:bCs/>
                <w:sz w:val="20"/>
                <w:szCs w:val="20"/>
              </w:rPr>
              <w:t>NGR/P&amp;L:</w:t>
            </w:r>
            <w:r w:rsidR="00547710">
              <w:rPr>
                <w:rFonts w:ascii="Mulish" w:hAnsi="Mulish"/>
                <w:bCs/>
                <w:sz w:val="20"/>
                <w:szCs w:val="20"/>
              </w:rPr>
              <w:t xml:space="preserve"> n/a</w:t>
            </w:r>
          </w:p>
          <w:p w14:paraId="3A853C88" w14:textId="77777777" w:rsidR="006E470F" w:rsidRPr="00684363" w:rsidRDefault="006E470F" w:rsidP="00383253">
            <w:pPr>
              <w:jc w:val="both"/>
              <w:rPr>
                <w:rFonts w:ascii="Mulish" w:hAnsi="Mulish"/>
                <w:bCs/>
                <w:sz w:val="20"/>
                <w:szCs w:val="20"/>
              </w:rPr>
            </w:pPr>
          </w:p>
        </w:tc>
      </w:tr>
      <w:tr w:rsidR="00547710" w:rsidRPr="00AC6DFA" w14:paraId="4DB9A64C" w14:textId="77777777" w:rsidTr="00EB359D">
        <w:trPr>
          <w:trHeight w:val="340"/>
        </w:trPr>
        <w:tc>
          <w:tcPr>
            <w:tcW w:w="4873" w:type="dxa"/>
            <w:shd w:val="clear" w:color="auto" w:fill="FFFFFF"/>
          </w:tcPr>
          <w:p w14:paraId="7F340AF3" w14:textId="0FEF1BC7" w:rsidR="00547710" w:rsidRDefault="00AA5F87" w:rsidP="00383253">
            <w:pPr>
              <w:rPr>
                <w:rFonts w:ascii="Mulish" w:hAnsi="Mulish"/>
                <w:bCs/>
                <w:sz w:val="20"/>
                <w:szCs w:val="20"/>
              </w:rPr>
            </w:pPr>
            <w:r>
              <w:rPr>
                <w:rFonts w:ascii="Mulish" w:hAnsi="Mulish"/>
                <w:bCs/>
                <w:sz w:val="20"/>
                <w:szCs w:val="20"/>
              </w:rPr>
              <w:t>Band: 4</w:t>
            </w:r>
          </w:p>
          <w:p w14:paraId="58AF5941" w14:textId="662D9EDA" w:rsidR="00547710" w:rsidRPr="00684363" w:rsidRDefault="00547710" w:rsidP="00383253">
            <w:pPr>
              <w:rPr>
                <w:rFonts w:ascii="Mulish" w:hAnsi="Mulish"/>
                <w:bCs/>
                <w:sz w:val="20"/>
                <w:szCs w:val="20"/>
              </w:rPr>
            </w:pPr>
          </w:p>
        </w:tc>
        <w:tc>
          <w:tcPr>
            <w:tcW w:w="4908" w:type="dxa"/>
            <w:shd w:val="clear" w:color="auto" w:fill="FFFFFF"/>
          </w:tcPr>
          <w:p w14:paraId="5A000481" w14:textId="06A61327" w:rsidR="00547710" w:rsidRPr="00684363" w:rsidRDefault="00547710" w:rsidP="00383253">
            <w:pPr>
              <w:jc w:val="both"/>
              <w:rPr>
                <w:rFonts w:ascii="Mulish" w:hAnsi="Mulish"/>
                <w:bCs/>
                <w:sz w:val="20"/>
                <w:szCs w:val="20"/>
              </w:rPr>
            </w:pPr>
            <w:r>
              <w:rPr>
                <w:rFonts w:ascii="Mulish" w:hAnsi="Mulish"/>
                <w:bCs/>
                <w:sz w:val="20"/>
                <w:szCs w:val="20"/>
              </w:rPr>
              <w:t xml:space="preserve">Working Hours: </w:t>
            </w:r>
            <w:r w:rsidR="00A23EFB">
              <w:rPr>
                <w:rFonts w:ascii="Mulish" w:hAnsi="Mulish"/>
                <w:bCs/>
                <w:sz w:val="20"/>
                <w:szCs w:val="20"/>
              </w:rPr>
              <w:t>40</w:t>
            </w:r>
          </w:p>
        </w:tc>
      </w:tr>
      <w:tr w:rsidR="006E470F" w:rsidRPr="00AC6DFA" w14:paraId="2450431F" w14:textId="77777777" w:rsidTr="00EB359D">
        <w:trPr>
          <w:trHeight w:val="300"/>
        </w:trPr>
        <w:tc>
          <w:tcPr>
            <w:tcW w:w="9781" w:type="dxa"/>
            <w:gridSpan w:val="2"/>
            <w:shd w:val="clear" w:color="auto" w:fill="C000FF"/>
          </w:tcPr>
          <w:p w14:paraId="785D09DC" w14:textId="77777777" w:rsidR="006E470F" w:rsidRPr="006E470F" w:rsidRDefault="006E470F" w:rsidP="00383253">
            <w:pPr>
              <w:rPr>
                <w:rFonts w:ascii="MULISH REGULAR ROMAN" w:hAnsi="MULISH REGULAR ROMAN"/>
                <w:bCs/>
                <w:color w:val="FFFFFF" w:themeColor="background1"/>
                <w:sz w:val="20"/>
                <w:szCs w:val="20"/>
              </w:rPr>
            </w:pPr>
            <w:r w:rsidRPr="006E470F">
              <w:rPr>
                <w:rFonts w:ascii="MULISH REGULAR ROMAN" w:hAnsi="MULISH REGULAR ROMAN"/>
                <w:bCs/>
                <w:color w:val="FFFFFF" w:themeColor="background1"/>
                <w:sz w:val="20"/>
                <w:szCs w:val="20"/>
              </w:rPr>
              <w:t xml:space="preserve">Purpose of </w:t>
            </w:r>
            <w:r w:rsidR="00894CFB">
              <w:rPr>
                <w:rFonts w:ascii="MULISH REGULAR ROMAN" w:hAnsi="MULISH REGULAR ROMAN"/>
                <w:bCs/>
                <w:color w:val="FFFFFF" w:themeColor="background1"/>
                <w:sz w:val="20"/>
                <w:szCs w:val="20"/>
              </w:rPr>
              <w:t>r</w:t>
            </w:r>
            <w:r w:rsidRPr="006E470F">
              <w:rPr>
                <w:rFonts w:ascii="MULISH REGULAR ROMAN" w:hAnsi="MULISH REGULAR ROMAN"/>
                <w:bCs/>
                <w:color w:val="FFFFFF" w:themeColor="background1"/>
                <w:sz w:val="20"/>
                <w:szCs w:val="20"/>
              </w:rPr>
              <w:t>ole</w:t>
            </w:r>
          </w:p>
        </w:tc>
      </w:tr>
      <w:tr w:rsidR="006E470F" w:rsidRPr="00AC6DFA" w14:paraId="599C5E8B" w14:textId="77777777" w:rsidTr="00EB359D">
        <w:tc>
          <w:tcPr>
            <w:tcW w:w="9781" w:type="dxa"/>
            <w:gridSpan w:val="2"/>
          </w:tcPr>
          <w:p w14:paraId="362BBC07" w14:textId="584A6084" w:rsidR="00EB359D" w:rsidRDefault="00EB359D" w:rsidP="00EB359D">
            <w:pPr>
              <w:rPr>
                <w:rFonts w:ascii="Segoe UI" w:hAnsi="Segoe UI" w:cs="Segoe UI"/>
                <w:sz w:val="20"/>
                <w:szCs w:val="20"/>
              </w:rPr>
            </w:pPr>
            <w:r w:rsidRPr="0004745E">
              <w:rPr>
                <w:rFonts w:ascii="Segoe UI" w:hAnsi="Segoe UI" w:cs="Segoe UI"/>
                <w:sz w:val="20"/>
                <w:szCs w:val="20"/>
              </w:rPr>
              <w:t xml:space="preserve">We’re Entain. Our vision is to be the world leader in sports betting and gaming entertainment by creating the most exciting and trusted experience for our customers, </w:t>
            </w:r>
            <w:proofErr w:type="spellStart"/>
            <w:r w:rsidRPr="0004745E">
              <w:rPr>
                <w:rFonts w:ascii="Segoe UI" w:hAnsi="Segoe UI" w:cs="Segoe UI"/>
                <w:sz w:val="20"/>
                <w:szCs w:val="20"/>
              </w:rPr>
              <w:t>revolutionising</w:t>
            </w:r>
            <w:proofErr w:type="spellEnd"/>
            <w:r w:rsidRPr="0004745E">
              <w:rPr>
                <w:rFonts w:ascii="Segoe UI" w:hAnsi="Segoe UI" w:cs="Segoe UI"/>
                <w:sz w:val="20"/>
                <w:szCs w:val="20"/>
              </w:rPr>
              <w:t xml:space="preserve"> the </w:t>
            </w:r>
            <w:r w:rsidR="003D7770" w:rsidRPr="003D7770">
              <w:rPr>
                <w:rFonts w:ascii="Segoe UI" w:hAnsi="Segoe UI" w:cs="Segoe UI"/>
                <w:sz w:val="20"/>
                <w:szCs w:val="20"/>
              </w:rPr>
              <w:t xml:space="preserve">gaming </w:t>
            </w:r>
            <w:r w:rsidR="00B570F0">
              <w:rPr>
                <w:rFonts w:ascii="Segoe UI" w:hAnsi="Segoe UI" w:cs="Segoe UI"/>
                <w:sz w:val="20"/>
                <w:szCs w:val="20"/>
              </w:rPr>
              <w:t xml:space="preserve">and </w:t>
            </w:r>
            <w:r w:rsidRPr="003D7770">
              <w:rPr>
                <w:rFonts w:ascii="Segoe UI" w:hAnsi="Segoe UI" w:cs="Segoe UI"/>
                <w:sz w:val="20"/>
                <w:szCs w:val="20"/>
              </w:rPr>
              <w:t>gambling space as we go. We're home to a global family of more than 25 well-known brands, and with a focus on</w:t>
            </w:r>
            <w:r w:rsidRPr="0004745E">
              <w:rPr>
                <w:rFonts w:ascii="Segoe UI" w:hAnsi="Segoe UI" w:cs="Segoe UI"/>
                <w:sz w:val="20"/>
                <w:szCs w:val="20"/>
              </w:rPr>
              <w:t xml:space="preserve"> sustainability and growth, we will transform our sector for our players, for ourselves and for the good of entertainment.</w:t>
            </w:r>
          </w:p>
          <w:p w14:paraId="5DAF812F" w14:textId="30FBD1A6" w:rsidR="0004745E" w:rsidRDefault="0004745E" w:rsidP="00EB359D">
            <w:pPr>
              <w:rPr>
                <w:rFonts w:ascii="Segoe UI" w:hAnsi="Segoe UI" w:cs="Segoe UI"/>
                <w:sz w:val="20"/>
                <w:szCs w:val="20"/>
              </w:rPr>
            </w:pPr>
          </w:p>
          <w:p w14:paraId="46D9221F" w14:textId="58EBF0C8" w:rsidR="006E470F" w:rsidRPr="0004745E" w:rsidRDefault="0004745E" w:rsidP="0004745E">
            <w:pPr>
              <w:rPr>
                <w:rFonts w:ascii="Mulish" w:eastAsia="Times New Roman" w:hAnsi="Mulish" w:cs="Times New Roman"/>
                <w:color w:val="000000"/>
                <w:sz w:val="27"/>
                <w:szCs w:val="27"/>
                <w:lang w:eastAsia="en-GB"/>
              </w:rPr>
            </w:pPr>
            <w:r w:rsidRPr="0004745E">
              <w:rPr>
                <w:rFonts w:ascii="Mulish" w:eastAsia="Times New Roman" w:hAnsi="Mulish" w:cs="Arial"/>
                <w:color w:val="000000"/>
                <w:sz w:val="20"/>
                <w:szCs w:val="20"/>
                <w:lang w:eastAsia="en-GB"/>
              </w:rPr>
              <w:t>Our Regional Operations Managers are an integral part of the Regional teams, working closely with the Regional Director, Area Managers and other key stakeholders to fully support and deliver the Retail Plan.  Each Regional Operations Manager has P&amp;L responsibility for up to 8 Area Managers and c200 dual branded shops.</w:t>
            </w:r>
            <w:r w:rsidRPr="0004745E">
              <w:rPr>
                <w:rFonts w:ascii="Mulish" w:eastAsia="Times New Roman" w:hAnsi="Mulish" w:cs="Arial"/>
                <w:color w:val="000000"/>
                <w:sz w:val="20"/>
                <w:szCs w:val="20"/>
                <w:lang w:eastAsia="en-GB"/>
              </w:rPr>
              <w:br/>
            </w:r>
            <w:r w:rsidRPr="0004745E">
              <w:rPr>
                <w:rFonts w:ascii="Mulish" w:eastAsia="Times New Roman" w:hAnsi="Mulish" w:cs="Arial"/>
                <w:color w:val="000000"/>
                <w:sz w:val="20"/>
                <w:szCs w:val="20"/>
                <w:lang w:eastAsia="en-GB"/>
              </w:rPr>
              <w:br/>
              <w:t xml:space="preserve">Leading by example, you will be highly visible and provide effective leadership across your Region. </w:t>
            </w:r>
          </w:p>
          <w:p w14:paraId="565D6FF1" w14:textId="77777777" w:rsidR="00EB359D" w:rsidRPr="006E470F" w:rsidRDefault="00EB359D" w:rsidP="0004745E">
            <w:pPr>
              <w:rPr>
                <w:rFonts w:ascii="MULISH REGULAR ROMAN" w:hAnsi="MULISH REGULAR ROMAN"/>
                <w:i/>
                <w:color w:val="A6A6A6"/>
                <w:sz w:val="20"/>
                <w:szCs w:val="20"/>
              </w:rPr>
            </w:pPr>
          </w:p>
        </w:tc>
      </w:tr>
      <w:tr w:rsidR="006E470F" w:rsidRPr="00AC6DFA" w14:paraId="69100DFA" w14:textId="77777777" w:rsidTr="00EB359D">
        <w:trPr>
          <w:trHeight w:val="229"/>
        </w:trPr>
        <w:tc>
          <w:tcPr>
            <w:tcW w:w="9781" w:type="dxa"/>
            <w:gridSpan w:val="2"/>
            <w:shd w:val="clear" w:color="auto" w:fill="C000FF"/>
          </w:tcPr>
          <w:p w14:paraId="5EE3ED36" w14:textId="77777777" w:rsidR="006E470F" w:rsidRPr="006E470F" w:rsidRDefault="006E470F" w:rsidP="00383253">
            <w:pPr>
              <w:rPr>
                <w:rFonts w:ascii="MULISH REGULAR ROMAN" w:hAnsi="MULISH REGULAR ROMAN"/>
                <w:bCs/>
                <w:sz w:val="20"/>
                <w:szCs w:val="20"/>
              </w:rPr>
            </w:pPr>
            <w:r w:rsidRPr="006E470F">
              <w:rPr>
                <w:rFonts w:ascii="MULISH REGULAR ROMAN" w:hAnsi="MULISH REGULAR ROMAN"/>
                <w:bCs/>
                <w:color w:val="FFFFFF" w:themeColor="background1"/>
                <w:sz w:val="20"/>
                <w:szCs w:val="20"/>
              </w:rPr>
              <w:t xml:space="preserve">Key </w:t>
            </w:r>
            <w:r w:rsidR="006F708C">
              <w:rPr>
                <w:rFonts w:ascii="MULISH REGULAR ROMAN" w:hAnsi="MULISH REGULAR ROMAN"/>
                <w:bCs/>
                <w:color w:val="FFFFFF" w:themeColor="background1"/>
                <w:sz w:val="20"/>
                <w:szCs w:val="20"/>
              </w:rPr>
              <w:t>r</w:t>
            </w:r>
            <w:r w:rsidRPr="006E470F">
              <w:rPr>
                <w:rFonts w:ascii="MULISH REGULAR ROMAN" w:hAnsi="MULISH REGULAR ROMAN"/>
                <w:bCs/>
                <w:color w:val="FFFFFF" w:themeColor="background1"/>
                <w:sz w:val="20"/>
                <w:szCs w:val="20"/>
              </w:rPr>
              <w:t>esponsibilities</w:t>
            </w:r>
          </w:p>
        </w:tc>
      </w:tr>
      <w:tr w:rsidR="006E470F" w:rsidRPr="00AC6DFA" w14:paraId="62CB601B" w14:textId="77777777" w:rsidTr="00EB359D">
        <w:trPr>
          <w:trHeight w:val="300"/>
        </w:trPr>
        <w:tc>
          <w:tcPr>
            <w:tcW w:w="9781" w:type="dxa"/>
            <w:gridSpan w:val="2"/>
          </w:tcPr>
          <w:p w14:paraId="79A5B0AF" w14:textId="59EE3A07" w:rsidR="0004745E" w:rsidRPr="0004745E" w:rsidRDefault="0004745E" w:rsidP="0004745E">
            <w:pPr>
              <w:rPr>
                <w:rFonts w:ascii="MULISH REGULAR ROMAN" w:hAnsi="MULISH REGULAR ROMAN"/>
                <w:iCs/>
                <w:sz w:val="20"/>
                <w:szCs w:val="20"/>
              </w:rPr>
            </w:pPr>
            <w:r w:rsidRPr="0004745E">
              <w:rPr>
                <w:rFonts w:ascii="MULISH REGULAR ROMAN" w:hAnsi="MULISH REGULAR ROMAN"/>
                <w:iCs/>
                <w:sz w:val="20"/>
                <w:szCs w:val="20"/>
              </w:rPr>
              <w:t>Main:</w:t>
            </w:r>
          </w:p>
          <w:p w14:paraId="2334F816" w14:textId="77777777" w:rsidR="0004745E" w:rsidRDefault="0004745E" w:rsidP="0004745E">
            <w:pPr>
              <w:rPr>
                <w:rFonts w:ascii="MULISH REGULAR ROMAN" w:hAnsi="MULISH REGULAR ROMAN"/>
                <w:i/>
                <w:color w:val="A6A6A6"/>
                <w:sz w:val="20"/>
                <w:szCs w:val="20"/>
              </w:rPr>
            </w:pPr>
          </w:p>
          <w:p w14:paraId="1D00BFCA" w14:textId="00B7649E" w:rsidR="00A21FAA" w:rsidRPr="00A21FAA" w:rsidRDefault="00A21FAA" w:rsidP="00A21FAA">
            <w:pPr>
              <w:numPr>
                <w:ilvl w:val="0"/>
                <w:numId w:val="9"/>
              </w:numPr>
              <w:shd w:val="clear" w:color="auto" w:fill="FFFFFF"/>
              <w:spacing w:before="100" w:beforeAutospacing="1" w:after="100" w:afterAutospacing="1"/>
              <w:jc w:val="both"/>
              <w:rPr>
                <w:rFonts w:ascii="Mulish" w:eastAsia="Times New Roman" w:hAnsi="Mulish" w:cs="Times New Roman"/>
                <w:color w:val="333333"/>
                <w:sz w:val="20"/>
                <w:szCs w:val="20"/>
                <w:lang w:eastAsia="en-GB"/>
              </w:rPr>
            </w:pPr>
            <w:r w:rsidRPr="000A43DD">
              <w:rPr>
                <w:rFonts w:ascii="Mulish" w:eastAsia="Times New Roman" w:hAnsi="Mulish" w:cs="Times New Roman"/>
                <w:color w:val="000000"/>
                <w:sz w:val="20"/>
                <w:szCs w:val="20"/>
                <w:lang w:eastAsia="en-GB"/>
              </w:rPr>
              <w:t xml:space="preserve">To participate as an integral member of the senior operations team working closely with the </w:t>
            </w:r>
            <w:r>
              <w:rPr>
                <w:rFonts w:ascii="Mulish" w:eastAsia="Times New Roman" w:hAnsi="Mulish" w:cs="Times New Roman"/>
                <w:color w:val="000000"/>
                <w:sz w:val="20"/>
                <w:szCs w:val="20"/>
                <w:lang w:eastAsia="en-GB"/>
              </w:rPr>
              <w:t xml:space="preserve">Regional Director </w:t>
            </w:r>
            <w:r w:rsidRPr="000A43DD">
              <w:rPr>
                <w:rFonts w:ascii="Mulish" w:eastAsia="Times New Roman" w:hAnsi="Mulish" w:cs="Times New Roman"/>
                <w:color w:val="000000"/>
                <w:sz w:val="20"/>
                <w:szCs w:val="20"/>
                <w:lang w:eastAsia="en-GB"/>
              </w:rPr>
              <w:t xml:space="preserve">&amp; other key stakeholders &amp; to fully </w:t>
            </w:r>
            <w:r>
              <w:rPr>
                <w:rFonts w:ascii="Mulish" w:eastAsia="Times New Roman" w:hAnsi="Mulish" w:cs="Times New Roman"/>
                <w:color w:val="000000"/>
                <w:sz w:val="20"/>
                <w:szCs w:val="20"/>
                <w:lang w:eastAsia="en-GB"/>
              </w:rPr>
              <w:t xml:space="preserve">implement </w:t>
            </w:r>
            <w:r w:rsidRPr="000A43DD">
              <w:rPr>
                <w:rFonts w:ascii="Mulish" w:eastAsia="Times New Roman" w:hAnsi="Mulish" w:cs="Times New Roman"/>
                <w:color w:val="000000"/>
                <w:sz w:val="20"/>
                <w:szCs w:val="20"/>
                <w:lang w:eastAsia="en-GB"/>
              </w:rPr>
              <w:t xml:space="preserve">the operational business strategy, including Omni-channel </w:t>
            </w:r>
            <w:r>
              <w:rPr>
                <w:rFonts w:ascii="Mulish" w:eastAsia="Times New Roman" w:hAnsi="Mulish" w:cs="Times New Roman"/>
                <w:color w:val="000000"/>
                <w:sz w:val="20"/>
                <w:szCs w:val="20"/>
                <w:lang w:eastAsia="en-GB"/>
              </w:rPr>
              <w:t xml:space="preserve">and </w:t>
            </w:r>
            <w:proofErr w:type="spellStart"/>
            <w:r>
              <w:rPr>
                <w:rFonts w:ascii="Mulish" w:eastAsia="Times New Roman" w:hAnsi="Mulish" w:cs="Times New Roman"/>
                <w:color w:val="000000"/>
                <w:sz w:val="20"/>
                <w:szCs w:val="20"/>
                <w:lang w:eastAsia="en-GB"/>
              </w:rPr>
              <w:t>digitalisation</w:t>
            </w:r>
            <w:proofErr w:type="spellEnd"/>
            <w:r>
              <w:rPr>
                <w:rFonts w:ascii="Mulish" w:eastAsia="Times New Roman" w:hAnsi="Mulish" w:cs="Times New Roman"/>
                <w:color w:val="000000"/>
                <w:sz w:val="20"/>
                <w:szCs w:val="20"/>
                <w:lang w:eastAsia="en-GB"/>
              </w:rPr>
              <w:t xml:space="preserve"> </w:t>
            </w:r>
            <w:r w:rsidRPr="000A43DD">
              <w:rPr>
                <w:rFonts w:ascii="Mulish" w:eastAsia="Times New Roman" w:hAnsi="Mulish" w:cs="Times New Roman"/>
                <w:color w:val="000000"/>
                <w:sz w:val="20"/>
                <w:szCs w:val="20"/>
                <w:lang w:eastAsia="en-GB"/>
              </w:rPr>
              <w:t>strategic priorities</w:t>
            </w:r>
            <w:r>
              <w:rPr>
                <w:rFonts w:ascii="Mulish" w:eastAsia="Times New Roman" w:hAnsi="Mulish" w:cs="Times New Roman"/>
                <w:color w:val="000000"/>
                <w:sz w:val="20"/>
                <w:szCs w:val="20"/>
                <w:lang w:eastAsia="en-GB"/>
              </w:rPr>
              <w:t>.</w:t>
            </w:r>
          </w:p>
          <w:p w14:paraId="7DCA6E16" w14:textId="4CCAD957" w:rsidR="0004745E" w:rsidRPr="0004745E" w:rsidRDefault="0004745E" w:rsidP="00A21FAA">
            <w:pPr>
              <w:pStyle w:val="ListParagraph"/>
              <w:numPr>
                <w:ilvl w:val="0"/>
                <w:numId w:val="9"/>
              </w:numPr>
              <w:jc w:val="both"/>
              <w:rPr>
                <w:rFonts w:ascii="Mulish" w:hAnsi="Mulish"/>
                <w:i/>
                <w:sz w:val="20"/>
                <w:szCs w:val="20"/>
              </w:rPr>
            </w:pPr>
            <w:r w:rsidRPr="0004745E">
              <w:rPr>
                <w:rFonts w:ascii="Mulish" w:eastAsia="Times New Roman" w:hAnsi="Mulish" w:cs="Arial"/>
                <w:color w:val="000000"/>
                <w:sz w:val="20"/>
                <w:szCs w:val="20"/>
                <w:lang w:eastAsia="en-GB"/>
              </w:rPr>
              <w:t xml:space="preserve">Provide in the moment feedback to colleagues, creating a high support, high challenge culture. </w:t>
            </w:r>
            <w:r w:rsidRPr="0004745E">
              <w:rPr>
                <w:rFonts w:ascii="Mulish" w:eastAsia="Times New Roman" w:hAnsi="Mulish" w:cs="Arial"/>
                <w:sz w:val="20"/>
                <w:szCs w:val="20"/>
                <w:lang w:eastAsia="en-GB"/>
              </w:rPr>
              <w:t>Lead, coach, engage and motivate Area Managers and shop colleagues.</w:t>
            </w:r>
          </w:p>
          <w:p w14:paraId="584C02C4" w14:textId="03AFFE41" w:rsidR="0004745E" w:rsidRPr="0004745E" w:rsidRDefault="0004745E" w:rsidP="00A21FAA">
            <w:pPr>
              <w:pStyle w:val="ListParagraph"/>
              <w:numPr>
                <w:ilvl w:val="0"/>
                <w:numId w:val="9"/>
              </w:numPr>
              <w:jc w:val="both"/>
              <w:rPr>
                <w:rFonts w:ascii="Mulish" w:hAnsi="Mulish"/>
                <w:i/>
                <w:sz w:val="20"/>
                <w:szCs w:val="20"/>
              </w:rPr>
            </w:pPr>
            <w:r w:rsidRPr="0004745E">
              <w:rPr>
                <w:rFonts w:ascii="Mulish" w:eastAsia="Times New Roman" w:hAnsi="Mulish" w:cs="Arial"/>
                <w:sz w:val="20"/>
                <w:szCs w:val="20"/>
                <w:lang w:eastAsia="en-GB"/>
              </w:rPr>
              <w:t xml:space="preserve">Be responsible for the rigorous delivery of the </w:t>
            </w:r>
            <w:r w:rsidR="006C302D">
              <w:rPr>
                <w:rFonts w:ascii="Mulish" w:eastAsia="Times New Roman" w:hAnsi="Mulish" w:cs="Arial"/>
                <w:sz w:val="20"/>
                <w:szCs w:val="20"/>
                <w:lang w:eastAsia="en-GB"/>
              </w:rPr>
              <w:t>C</w:t>
            </w:r>
            <w:r w:rsidRPr="0004745E">
              <w:rPr>
                <w:rFonts w:ascii="Mulish" w:eastAsia="Times New Roman" w:hAnsi="Mulish" w:cs="Arial"/>
                <w:sz w:val="20"/>
                <w:szCs w:val="20"/>
                <w:lang w:eastAsia="en-GB"/>
              </w:rPr>
              <w:t>ompany plan and tackle issues specific to your Region in the most effective way.</w:t>
            </w:r>
          </w:p>
          <w:p w14:paraId="7712EB3F" w14:textId="77777777" w:rsidR="0004745E" w:rsidRPr="0004745E" w:rsidRDefault="0004745E" w:rsidP="00A21FAA">
            <w:pPr>
              <w:numPr>
                <w:ilvl w:val="0"/>
                <w:numId w:val="9"/>
              </w:numPr>
              <w:spacing w:before="100" w:beforeAutospacing="1" w:after="100" w:afterAutospacing="1"/>
              <w:jc w:val="both"/>
              <w:rPr>
                <w:rFonts w:ascii="Mulish" w:eastAsia="Times New Roman" w:hAnsi="Mulish" w:cs="Times New Roman"/>
                <w:sz w:val="20"/>
                <w:szCs w:val="20"/>
                <w:lang w:eastAsia="en-GB"/>
              </w:rPr>
            </w:pPr>
            <w:r w:rsidRPr="0004745E">
              <w:rPr>
                <w:rFonts w:ascii="Mulish" w:eastAsia="Times New Roman" w:hAnsi="Mulish" w:cs="Arial"/>
                <w:sz w:val="20"/>
                <w:szCs w:val="20"/>
                <w:lang w:eastAsia="en-GB"/>
              </w:rPr>
              <w:t>Regularly monitor KPIs and data to ensure continuous improvement of performance.</w:t>
            </w:r>
          </w:p>
          <w:p w14:paraId="2BD7CC1F" w14:textId="77777777" w:rsidR="0004745E" w:rsidRPr="0004745E" w:rsidRDefault="0004745E" w:rsidP="00A21FAA">
            <w:pPr>
              <w:numPr>
                <w:ilvl w:val="0"/>
                <w:numId w:val="9"/>
              </w:numPr>
              <w:spacing w:before="100" w:beforeAutospacing="1" w:after="100" w:afterAutospacing="1"/>
              <w:jc w:val="both"/>
              <w:rPr>
                <w:rFonts w:ascii="Mulish" w:eastAsia="Times New Roman" w:hAnsi="Mulish" w:cs="Times New Roman"/>
                <w:sz w:val="20"/>
                <w:szCs w:val="20"/>
                <w:lang w:eastAsia="en-GB"/>
              </w:rPr>
            </w:pPr>
            <w:r w:rsidRPr="0004745E">
              <w:rPr>
                <w:rFonts w:ascii="Mulish" w:eastAsia="Times New Roman" w:hAnsi="Mulish" w:cs="Arial"/>
                <w:sz w:val="20"/>
                <w:szCs w:val="20"/>
                <w:lang w:eastAsia="en-GB"/>
              </w:rPr>
              <w:t>Diligently manage all cost lines within the budget, ensuring all profit protection processes are implemented effectively.</w:t>
            </w:r>
          </w:p>
          <w:p w14:paraId="7682BD77" w14:textId="41067AD4" w:rsidR="0004745E" w:rsidRPr="0004745E" w:rsidRDefault="0004745E" w:rsidP="00A21FAA">
            <w:pPr>
              <w:numPr>
                <w:ilvl w:val="0"/>
                <w:numId w:val="9"/>
              </w:numPr>
              <w:spacing w:before="100" w:beforeAutospacing="1" w:after="100" w:afterAutospacing="1"/>
              <w:jc w:val="both"/>
              <w:rPr>
                <w:rFonts w:ascii="Mulish" w:eastAsia="Times New Roman" w:hAnsi="Mulish" w:cs="Times New Roman"/>
                <w:sz w:val="20"/>
                <w:szCs w:val="20"/>
                <w:lang w:eastAsia="en-GB"/>
              </w:rPr>
            </w:pPr>
            <w:r w:rsidRPr="0004745E">
              <w:rPr>
                <w:rFonts w:ascii="Mulish" w:eastAsia="Times New Roman" w:hAnsi="Mulish" w:cs="Arial"/>
                <w:sz w:val="20"/>
                <w:szCs w:val="20"/>
                <w:lang w:eastAsia="en-GB"/>
              </w:rPr>
              <w:t xml:space="preserve">Understand and implement what is required to deliver the ROI from all CAPEX </w:t>
            </w:r>
            <w:r w:rsidR="00C57F9F" w:rsidRPr="0004745E">
              <w:rPr>
                <w:rFonts w:ascii="Mulish" w:eastAsia="Times New Roman" w:hAnsi="Mulish" w:cs="Arial"/>
                <w:sz w:val="20"/>
                <w:szCs w:val="20"/>
                <w:lang w:eastAsia="en-GB"/>
              </w:rPr>
              <w:t>spend</w:t>
            </w:r>
            <w:r w:rsidR="003A7A03">
              <w:rPr>
                <w:rFonts w:ascii="Mulish" w:eastAsia="Times New Roman" w:hAnsi="Mulish" w:cs="Arial"/>
                <w:sz w:val="20"/>
                <w:szCs w:val="20"/>
                <w:lang w:eastAsia="en-GB"/>
              </w:rPr>
              <w:t xml:space="preserve">. </w:t>
            </w:r>
            <w:r w:rsidR="00C57F9F" w:rsidRPr="0004745E">
              <w:rPr>
                <w:rFonts w:ascii="Mulish" w:eastAsia="Times New Roman" w:hAnsi="Mulish" w:cs="Arial"/>
                <w:color w:val="000000"/>
                <w:sz w:val="20"/>
                <w:szCs w:val="20"/>
                <w:lang w:eastAsia="en-GB"/>
              </w:rPr>
              <w:t>Have</w:t>
            </w:r>
            <w:r w:rsidRPr="0004745E">
              <w:rPr>
                <w:rFonts w:ascii="Mulish" w:eastAsia="Times New Roman" w:hAnsi="Mulish" w:cs="Arial"/>
                <w:color w:val="000000"/>
                <w:sz w:val="20"/>
                <w:szCs w:val="20"/>
                <w:lang w:eastAsia="en-GB"/>
              </w:rPr>
              <w:t xml:space="preserve"> an excellent knowledge of the </w:t>
            </w:r>
            <w:r w:rsidR="003A7A03">
              <w:rPr>
                <w:rFonts w:ascii="Mulish" w:eastAsia="Times New Roman" w:hAnsi="Mulish" w:cs="Arial"/>
                <w:color w:val="000000"/>
                <w:sz w:val="20"/>
                <w:szCs w:val="20"/>
                <w:lang w:eastAsia="en-GB"/>
              </w:rPr>
              <w:t xml:space="preserve">region </w:t>
            </w:r>
            <w:r w:rsidRPr="0004745E">
              <w:rPr>
                <w:rFonts w:ascii="Mulish" w:eastAsia="Times New Roman" w:hAnsi="Mulish" w:cs="Arial"/>
                <w:color w:val="000000"/>
                <w:sz w:val="20"/>
                <w:szCs w:val="20"/>
                <w:lang w:eastAsia="en-GB"/>
              </w:rPr>
              <w:t xml:space="preserve">in which you operate and a curiosity about competitor activity and what is happening across the </w:t>
            </w:r>
            <w:r w:rsidR="00C57F9F" w:rsidRPr="0004745E">
              <w:rPr>
                <w:rFonts w:ascii="Mulish" w:eastAsia="Times New Roman" w:hAnsi="Mulish" w:cs="Arial"/>
                <w:color w:val="000000"/>
                <w:sz w:val="20"/>
                <w:szCs w:val="20"/>
                <w:lang w:eastAsia="en-GB"/>
              </w:rPr>
              <w:t>industry</w:t>
            </w:r>
            <w:r w:rsidRPr="0004745E">
              <w:rPr>
                <w:rFonts w:ascii="Mulish" w:eastAsia="Times New Roman" w:hAnsi="Mulish" w:cs="Arial"/>
                <w:color w:val="000000"/>
                <w:sz w:val="20"/>
                <w:szCs w:val="20"/>
                <w:lang w:eastAsia="en-GB"/>
              </w:rPr>
              <w:t>.</w:t>
            </w:r>
          </w:p>
          <w:p w14:paraId="10AB7D16" w14:textId="39458311" w:rsidR="0004745E" w:rsidRPr="00110533" w:rsidRDefault="0004745E" w:rsidP="00A21FAA">
            <w:pPr>
              <w:numPr>
                <w:ilvl w:val="0"/>
                <w:numId w:val="9"/>
              </w:numPr>
              <w:spacing w:before="100" w:beforeAutospacing="1" w:after="100" w:afterAutospacing="1"/>
              <w:jc w:val="both"/>
              <w:rPr>
                <w:rFonts w:ascii="Mulish" w:eastAsia="Times New Roman" w:hAnsi="Mulish" w:cs="Times New Roman"/>
                <w:color w:val="000000"/>
                <w:sz w:val="20"/>
                <w:szCs w:val="20"/>
                <w:lang w:eastAsia="en-GB"/>
              </w:rPr>
            </w:pPr>
            <w:r w:rsidRPr="0004745E">
              <w:rPr>
                <w:rFonts w:ascii="Mulish" w:eastAsia="Times New Roman" w:hAnsi="Mulish" w:cs="Arial"/>
                <w:color w:val="000000"/>
                <w:sz w:val="20"/>
                <w:szCs w:val="20"/>
                <w:lang w:eastAsia="en-GB"/>
              </w:rPr>
              <w:t>Create a high performing team across all of your Region by ensuring people management activities such as recruitment, on-boarding, training &amp; development and performance management</w:t>
            </w:r>
            <w:r w:rsidR="00E45B42">
              <w:rPr>
                <w:rFonts w:ascii="Mulish" w:eastAsia="Times New Roman" w:hAnsi="Mulish" w:cs="Arial"/>
                <w:color w:val="000000"/>
                <w:sz w:val="20"/>
                <w:szCs w:val="20"/>
                <w:lang w:eastAsia="en-GB"/>
              </w:rPr>
              <w:t>.  P</w:t>
            </w:r>
            <w:r w:rsidR="00110533" w:rsidRPr="0004745E">
              <w:rPr>
                <w:rFonts w:ascii="Mulish" w:eastAsia="Times New Roman" w:hAnsi="Mulish" w:cs="Arial"/>
                <w:color w:val="000000"/>
                <w:sz w:val="20"/>
                <w:szCs w:val="20"/>
                <w:lang w:eastAsia="en-GB"/>
              </w:rPr>
              <w:t>ro-actively address any issues that arise head on and be prepared to have difficult conversations as often as the need arises, with impact.</w:t>
            </w:r>
          </w:p>
          <w:p w14:paraId="1DEA7C67" w14:textId="6C1584B0" w:rsidR="0004745E" w:rsidRPr="0004745E" w:rsidRDefault="0004745E" w:rsidP="00A21FAA">
            <w:pPr>
              <w:numPr>
                <w:ilvl w:val="0"/>
                <w:numId w:val="9"/>
              </w:numPr>
              <w:spacing w:before="100" w:beforeAutospacing="1" w:after="100" w:afterAutospacing="1"/>
              <w:jc w:val="both"/>
              <w:rPr>
                <w:rFonts w:ascii="Mulish" w:eastAsia="Times New Roman" w:hAnsi="Mulish" w:cs="Times New Roman"/>
                <w:color w:val="000000"/>
                <w:sz w:val="20"/>
                <w:szCs w:val="20"/>
                <w:lang w:eastAsia="en-GB"/>
              </w:rPr>
            </w:pPr>
            <w:r w:rsidRPr="0004745E">
              <w:rPr>
                <w:rFonts w:ascii="Mulish" w:eastAsia="Times New Roman" w:hAnsi="Mulish" w:cs="Arial"/>
                <w:color w:val="000000"/>
                <w:sz w:val="20"/>
                <w:szCs w:val="20"/>
                <w:lang w:eastAsia="en-GB"/>
              </w:rPr>
              <w:t xml:space="preserve">Take ownership for the operational delivery of </w:t>
            </w:r>
            <w:r w:rsidR="00220A2D">
              <w:rPr>
                <w:rFonts w:ascii="Mulish" w:eastAsia="Times New Roman" w:hAnsi="Mulish" w:cs="Arial"/>
                <w:color w:val="000000"/>
                <w:sz w:val="20"/>
                <w:szCs w:val="20"/>
                <w:lang w:eastAsia="en-GB"/>
              </w:rPr>
              <w:t xml:space="preserve">the </w:t>
            </w:r>
            <w:r w:rsidRPr="0004745E">
              <w:rPr>
                <w:rFonts w:ascii="Mulish" w:eastAsia="Times New Roman" w:hAnsi="Mulish" w:cs="Arial"/>
                <w:color w:val="000000"/>
                <w:sz w:val="20"/>
                <w:szCs w:val="20"/>
                <w:lang w:eastAsia="en-GB"/>
              </w:rPr>
              <w:t xml:space="preserve">people plan, </w:t>
            </w:r>
            <w:r w:rsidR="00C57F9F" w:rsidRPr="0004745E">
              <w:rPr>
                <w:rFonts w:ascii="Mulish" w:eastAsia="Times New Roman" w:hAnsi="Mulish" w:cs="Arial"/>
                <w:color w:val="000000"/>
                <w:sz w:val="20"/>
                <w:szCs w:val="20"/>
                <w:lang w:eastAsia="en-GB"/>
              </w:rPr>
              <w:t>focusing</w:t>
            </w:r>
            <w:r w:rsidRPr="0004745E">
              <w:rPr>
                <w:rFonts w:ascii="Mulish" w:eastAsia="Times New Roman" w:hAnsi="Mulish" w:cs="Arial"/>
                <w:color w:val="000000"/>
                <w:sz w:val="20"/>
                <w:szCs w:val="20"/>
                <w:lang w:eastAsia="en-GB"/>
              </w:rPr>
              <w:t xml:space="preserve"> on engaging and developing colleagues and creating a robust succession plan.</w:t>
            </w:r>
          </w:p>
          <w:p w14:paraId="5A2AA64F" w14:textId="77777777" w:rsidR="00220A2D" w:rsidRDefault="0004745E" w:rsidP="00A21FAA">
            <w:pPr>
              <w:numPr>
                <w:ilvl w:val="0"/>
                <w:numId w:val="9"/>
              </w:numPr>
              <w:spacing w:before="100" w:beforeAutospacing="1" w:after="100" w:afterAutospacing="1"/>
              <w:jc w:val="both"/>
              <w:rPr>
                <w:rFonts w:ascii="Mulish" w:eastAsia="Times New Roman" w:hAnsi="Mulish" w:cs="Times New Roman"/>
                <w:color w:val="000000"/>
                <w:sz w:val="20"/>
                <w:szCs w:val="20"/>
                <w:lang w:eastAsia="en-GB"/>
              </w:rPr>
            </w:pPr>
            <w:r w:rsidRPr="0004745E">
              <w:rPr>
                <w:rFonts w:ascii="Mulish" w:eastAsia="Times New Roman" w:hAnsi="Mulish" w:cs="Arial"/>
                <w:color w:val="000000"/>
                <w:sz w:val="20"/>
                <w:szCs w:val="20"/>
                <w:lang w:eastAsia="en-GB"/>
              </w:rPr>
              <w:t>To maintain and hold a Personal Management Licence (PML) as issued by the Gambling Commission (which incorporates an application to the Disclosure &amp; Barring Service). This requires the individual to maintain a sound knowledge of all current industry matters in accordance with the Gambling Act’s three licensing objectives. </w:t>
            </w:r>
          </w:p>
          <w:p w14:paraId="05C8705D" w14:textId="675E2DBD" w:rsidR="0067263E" w:rsidRPr="00D22177" w:rsidRDefault="0004745E" w:rsidP="00A21FAA">
            <w:pPr>
              <w:numPr>
                <w:ilvl w:val="0"/>
                <w:numId w:val="9"/>
              </w:numPr>
              <w:spacing w:before="100" w:beforeAutospacing="1" w:after="100" w:afterAutospacing="1"/>
              <w:jc w:val="both"/>
              <w:rPr>
                <w:rFonts w:ascii="Mulish" w:eastAsia="Times New Roman" w:hAnsi="Mulish" w:cs="Times New Roman"/>
                <w:color w:val="000000"/>
                <w:sz w:val="20"/>
                <w:szCs w:val="20"/>
                <w:lang w:eastAsia="en-GB"/>
              </w:rPr>
            </w:pPr>
            <w:r w:rsidRPr="00220A2D">
              <w:rPr>
                <w:rFonts w:ascii="Mulish" w:eastAsia="Times New Roman" w:hAnsi="Mulish" w:cs="Arial"/>
                <w:color w:val="000000"/>
                <w:sz w:val="20"/>
                <w:szCs w:val="20"/>
                <w:lang w:eastAsia="en-GB"/>
              </w:rPr>
              <w:lastRenderedPageBreak/>
              <w:t xml:space="preserve">Ensure all activity within the Region complies with the requirements of the Gambling Commission, the Company’s licence and Health &amp; Safety, </w:t>
            </w:r>
            <w:r w:rsidR="00C57F9F" w:rsidRPr="00220A2D">
              <w:rPr>
                <w:rFonts w:ascii="Mulish" w:eastAsia="Times New Roman" w:hAnsi="Mulish" w:cs="Arial"/>
                <w:color w:val="000000"/>
                <w:sz w:val="20"/>
                <w:szCs w:val="20"/>
                <w:lang w:eastAsia="en-GB"/>
              </w:rPr>
              <w:t>to</w:t>
            </w:r>
            <w:r w:rsidRPr="00220A2D">
              <w:rPr>
                <w:rFonts w:ascii="Mulish" w:eastAsia="Times New Roman" w:hAnsi="Mulish" w:cs="Arial"/>
                <w:color w:val="000000"/>
                <w:sz w:val="20"/>
                <w:szCs w:val="20"/>
                <w:lang w:eastAsia="en-GB"/>
              </w:rPr>
              <w:t xml:space="preserve"> minimise risk and protect our customers, colleagues and the reputation of the business.</w:t>
            </w:r>
          </w:p>
          <w:p w14:paraId="7B22029E" w14:textId="313AFCD1" w:rsidR="00220A2D" w:rsidRPr="00220A2D" w:rsidRDefault="00220A2D" w:rsidP="00220A2D">
            <w:pPr>
              <w:spacing w:before="100" w:beforeAutospacing="1" w:after="100" w:afterAutospacing="1"/>
              <w:ind w:left="720"/>
              <w:jc w:val="both"/>
              <w:rPr>
                <w:rFonts w:ascii="Mulish" w:eastAsia="Times New Roman" w:hAnsi="Mulish" w:cs="Times New Roman"/>
                <w:color w:val="000000"/>
                <w:sz w:val="20"/>
                <w:szCs w:val="20"/>
                <w:lang w:eastAsia="en-GB"/>
              </w:rPr>
            </w:pPr>
          </w:p>
        </w:tc>
      </w:tr>
      <w:tr w:rsidR="006E470F" w:rsidRPr="00AC6DFA" w14:paraId="4D6D1997" w14:textId="77777777" w:rsidTr="00EB359D">
        <w:trPr>
          <w:trHeight w:val="262"/>
        </w:trPr>
        <w:tc>
          <w:tcPr>
            <w:tcW w:w="9781" w:type="dxa"/>
            <w:gridSpan w:val="2"/>
            <w:shd w:val="clear" w:color="auto" w:fill="C000FF"/>
          </w:tcPr>
          <w:p w14:paraId="2F32DDA0" w14:textId="77777777" w:rsidR="006E470F" w:rsidRPr="006E470F" w:rsidRDefault="006E470F" w:rsidP="00383253">
            <w:pPr>
              <w:tabs>
                <w:tab w:val="left" w:pos="1500"/>
              </w:tabs>
              <w:rPr>
                <w:rFonts w:ascii="MULISH REGULAR ROMAN" w:hAnsi="MULISH REGULAR ROMAN"/>
                <w:bCs/>
                <w:color w:val="FFFFFF" w:themeColor="background1"/>
                <w:sz w:val="20"/>
                <w:szCs w:val="20"/>
              </w:rPr>
            </w:pPr>
            <w:r w:rsidRPr="006E470F">
              <w:rPr>
                <w:rFonts w:ascii="MULISH REGULAR ROMAN" w:hAnsi="MULISH REGULAR ROMAN"/>
                <w:bCs/>
                <w:color w:val="FFFFFF" w:themeColor="background1"/>
                <w:sz w:val="20"/>
                <w:szCs w:val="20"/>
              </w:rPr>
              <w:lastRenderedPageBreak/>
              <w:t>Specialist skills and experience</w:t>
            </w:r>
          </w:p>
        </w:tc>
      </w:tr>
      <w:tr w:rsidR="006E470F" w:rsidRPr="00AC6DFA" w14:paraId="18B3054A" w14:textId="77777777" w:rsidTr="00EB359D">
        <w:trPr>
          <w:trHeight w:val="3670"/>
        </w:trPr>
        <w:tc>
          <w:tcPr>
            <w:tcW w:w="9781" w:type="dxa"/>
            <w:gridSpan w:val="2"/>
          </w:tcPr>
          <w:p w14:paraId="6E884649" w14:textId="75A7A811" w:rsidR="005F76A6" w:rsidRDefault="005F76A6" w:rsidP="005F76A6">
            <w:pPr>
              <w:rPr>
                <w:rFonts w:ascii="Mulish" w:hAnsi="Mulish"/>
                <w:sz w:val="20"/>
                <w:szCs w:val="20"/>
              </w:rPr>
            </w:pPr>
            <w:r w:rsidRPr="00B7056E">
              <w:rPr>
                <w:rFonts w:ascii="Mulish" w:hAnsi="Mulish"/>
                <w:sz w:val="20"/>
                <w:szCs w:val="20"/>
              </w:rPr>
              <w:t xml:space="preserve">The following skills </w:t>
            </w:r>
            <w:r>
              <w:rPr>
                <w:rFonts w:ascii="Mulish" w:hAnsi="Mulish"/>
                <w:sz w:val="20"/>
                <w:szCs w:val="20"/>
              </w:rPr>
              <w:t xml:space="preserve">and experience </w:t>
            </w:r>
            <w:r w:rsidRPr="00B7056E">
              <w:rPr>
                <w:rFonts w:ascii="Mulish" w:hAnsi="Mulish"/>
                <w:sz w:val="20"/>
                <w:szCs w:val="20"/>
              </w:rPr>
              <w:t xml:space="preserve">are essential for the success of this role: </w:t>
            </w:r>
          </w:p>
          <w:p w14:paraId="3BE78671" w14:textId="77777777" w:rsidR="005F76A6" w:rsidRDefault="005F76A6" w:rsidP="005F76A6">
            <w:pPr>
              <w:rPr>
                <w:rFonts w:ascii="Mulish" w:hAnsi="Mulish"/>
                <w:sz w:val="20"/>
                <w:szCs w:val="20"/>
              </w:rPr>
            </w:pPr>
          </w:p>
          <w:p w14:paraId="26574B68" w14:textId="77777777" w:rsidR="005F76A6" w:rsidRPr="00191749" w:rsidRDefault="005F76A6" w:rsidP="00191749">
            <w:pPr>
              <w:pStyle w:val="ListParagraph"/>
              <w:numPr>
                <w:ilvl w:val="0"/>
                <w:numId w:val="13"/>
              </w:numPr>
              <w:rPr>
                <w:rFonts w:ascii="Mulish" w:eastAsia="Times New Roman" w:hAnsi="Mulish" w:cs="Arial"/>
                <w:color w:val="000000"/>
                <w:sz w:val="20"/>
                <w:szCs w:val="20"/>
                <w:lang w:eastAsia="en-GB"/>
              </w:rPr>
            </w:pPr>
            <w:r w:rsidRPr="00191749">
              <w:rPr>
                <w:rFonts w:ascii="Mulish" w:eastAsia="Times New Roman" w:hAnsi="Mulish" w:cs="Arial"/>
                <w:color w:val="000000"/>
                <w:sz w:val="20"/>
                <w:szCs w:val="20"/>
                <w:lang w:eastAsia="en-GB"/>
              </w:rPr>
              <w:t>Experience of working in a tough multi-site environment (betting/leisure/retail/hospitality preferred) within a Senior Management capacity.</w:t>
            </w:r>
          </w:p>
          <w:p w14:paraId="296DD596" w14:textId="3AC1E989" w:rsidR="005F76A6" w:rsidRPr="00191749" w:rsidRDefault="005F76A6" w:rsidP="00191749">
            <w:pPr>
              <w:pStyle w:val="ListParagraph"/>
              <w:numPr>
                <w:ilvl w:val="0"/>
                <w:numId w:val="13"/>
              </w:numPr>
              <w:rPr>
                <w:rFonts w:ascii="Mulish" w:hAnsi="Mulish"/>
                <w:sz w:val="20"/>
                <w:szCs w:val="20"/>
              </w:rPr>
            </w:pPr>
            <w:r w:rsidRPr="00191749">
              <w:rPr>
                <w:rFonts w:ascii="Mulish" w:eastAsia="Times New Roman" w:hAnsi="Mulish" w:cs="Arial"/>
                <w:color w:val="000000"/>
                <w:sz w:val="20"/>
                <w:szCs w:val="20"/>
                <w:lang w:eastAsia="en-GB"/>
              </w:rPr>
              <w:t>Experienced manager who has previously managed and led high-performing teams with a strong track record of improving colleague engagement</w:t>
            </w:r>
            <w:r w:rsidR="00E45B42">
              <w:rPr>
                <w:rFonts w:ascii="Mulish" w:eastAsia="Times New Roman" w:hAnsi="Mulish" w:cs="Arial"/>
                <w:color w:val="000000"/>
                <w:sz w:val="20"/>
                <w:szCs w:val="20"/>
                <w:lang w:eastAsia="en-GB"/>
              </w:rPr>
              <w:t>.</w:t>
            </w:r>
          </w:p>
          <w:p w14:paraId="3C015F19" w14:textId="3C28F5C0" w:rsidR="005F76A6" w:rsidRPr="00191749" w:rsidRDefault="005F76A6" w:rsidP="00191749">
            <w:pPr>
              <w:pStyle w:val="ListParagraph"/>
              <w:numPr>
                <w:ilvl w:val="0"/>
                <w:numId w:val="13"/>
              </w:numPr>
              <w:rPr>
                <w:rFonts w:ascii="Mulish" w:hAnsi="Mulish"/>
                <w:sz w:val="20"/>
                <w:szCs w:val="20"/>
              </w:rPr>
            </w:pPr>
            <w:r w:rsidRPr="00191749">
              <w:rPr>
                <w:rFonts w:ascii="Mulish" w:eastAsia="Times New Roman" w:hAnsi="Mulish" w:cs="Arial"/>
                <w:color w:val="000000"/>
                <w:sz w:val="20"/>
                <w:szCs w:val="20"/>
                <w:lang w:eastAsia="en-GB"/>
              </w:rPr>
              <w:t>Previous experience of P&amp;L ownership</w:t>
            </w:r>
            <w:r w:rsidR="00E45B42">
              <w:rPr>
                <w:rFonts w:ascii="Mulish" w:eastAsia="Times New Roman" w:hAnsi="Mulish" w:cs="Arial"/>
                <w:color w:val="000000"/>
                <w:sz w:val="20"/>
                <w:szCs w:val="20"/>
                <w:lang w:eastAsia="en-GB"/>
              </w:rPr>
              <w:t>.</w:t>
            </w:r>
          </w:p>
          <w:p w14:paraId="3788C37D" w14:textId="0A689D72"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Strong implementer who can take appropriate action from a set of agreed plans, data &amp; processes</w:t>
            </w:r>
            <w:r w:rsidR="00E45B42">
              <w:rPr>
                <w:rFonts w:ascii="Mulish" w:eastAsia="Times New Roman" w:hAnsi="Mulish" w:cs="Arial"/>
                <w:color w:val="000000"/>
                <w:sz w:val="20"/>
                <w:szCs w:val="20"/>
                <w:lang w:eastAsia="en-GB"/>
              </w:rPr>
              <w:t>.</w:t>
            </w:r>
          </w:p>
          <w:p w14:paraId="14C06A14" w14:textId="6A6CD7F5"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Ability to build relationships with key stakeholders across the wider business</w:t>
            </w:r>
            <w:r w:rsidR="00E45B42">
              <w:rPr>
                <w:rFonts w:ascii="Mulish" w:eastAsia="Times New Roman" w:hAnsi="Mulish" w:cs="Arial"/>
                <w:color w:val="000000"/>
                <w:sz w:val="20"/>
                <w:szCs w:val="20"/>
                <w:lang w:eastAsia="en-GB"/>
              </w:rPr>
              <w:t>.</w:t>
            </w:r>
          </w:p>
          <w:p w14:paraId="34B248AC" w14:textId="6CA5BF06"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Driven and enthusiastic with an ability to inspire and motivate others</w:t>
            </w:r>
            <w:r w:rsidR="00E45B42">
              <w:rPr>
                <w:rFonts w:ascii="Mulish" w:eastAsia="Times New Roman" w:hAnsi="Mulish" w:cs="Arial"/>
                <w:color w:val="000000"/>
                <w:sz w:val="20"/>
                <w:szCs w:val="20"/>
                <w:lang w:eastAsia="en-GB"/>
              </w:rPr>
              <w:t>.</w:t>
            </w:r>
          </w:p>
          <w:p w14:paraId="369ACC4C" w14:textId="2D9E2E09"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 xml:space="preserve">A “can do”, solution </w:t>
            </w:r>
            <w:r w:rsidR="00C57F9F" w:rsidRPr="00191749">
              <w:rPr>
                <w:rFonts w:ascii="Mulish" w:eastAsia="Times New Roman" w:hAnsi="Mulish" w:cs="Arial"/>
                <w:color w:val="000000"/>
                <w:sz w:val="20"/>
                <w:szCs w:val="20"/>
                <w:lang w:eastAsia="en-GB"/>
              </w:rPr>
              <w:t>focused</w:t>
            </w:r>
            <w:r w:rsidRPr="00191749">
              <w:rPr>
                <w:rFonts w:ascii="Mulish" w:eastAsia="Times New Roman" w:hAnsi="Mulish" w:cs="Arial"/>
                <w:color w:val="000000"/>
                <w:sz w:val="20"/>
                <w:szCs w:val="20"/>
                <w:lang w:eastAsia="en-GB"/>
              </w:rPr>
              <w:t xml:space="preserve"> outlook</w:t>
            </w:r>
            <w:r w:rsidR="00E45B42">
              <w:rPr>
                <w:rFonts w:ascii="Mulish" w:eastAsia="Times New Roman" w:hAnsi="Mulish" w:cs="Arial"/>
                <w:color w:val="000000"/>
                <w:sz w:val="20"/>
                <w:szCs w:val="20"/>
                <w:lang w:eastAsia="en-GB"/>
              </w:rPr>
              <w:t>.</w:t>
            </w:r>
            <w:r w:rsidRPr="00191749">
              <w:rPr>
                <w:rFonts w:ascii="Mulish" w:eastAsia="Times New Roman" w:hAnsi="Mulish" w:cs="Arial"/>
                <w:color w:val="000000"/>
                <w:sz w:val="20"/>
                <w:szCs w:val="20"/>
                <w:lang w:eastAsia="en-GB"/>
              </w:rPr>
              <w:t> </w:t>
            </w:r>
          </w:p>
          <w:p w14:paraId="6B9C42F8" w14:textId="201DB44A"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 xml:space="preserve">A “plan, do, review” approach to work </w:t>
            </w:r>
            <w:r w:rsidR="00C57F9F" w:rsidRPr="00191749">
              <w:rPr>
                <w:rFonts w:ascii="Mulish" w:eastAsia="Times New Roman" w:hAnsi="Mulish" w:cs="Arial"/>
                <w:color w:val="000000"/>
                <w:sz w:val="20"/>
                <w:szCs w:val="20"/>
                <w:lang w:eastAsia="en-GB"/>
              </w:rPr>
              <w:t>to</w:t>
            </w:r>
            <w:r w:rsidRPr="00191749">
              <w:rPr>
                <w:rFonts w:ascii="Mulish" w:eastAsia="Times New Roman" w:hAnsi="Mulish" w:cs="Arial"/>
                <w:color w:val="000000"/>
                <w:sz w:val="20"/>
                <w:szCs w:val="20"/>
                <w:lang w:eastAsia="en-GB"/>
              </w:rPr>
              <w:t xml:space="preserve"> deliver continuous improvement</w:t>
            </w:r>
            <w:r w:rsidR="00E45B42">
              <w:rPr>
                <w:rFonts w:ascii="Mulish" w:eastAsia="Times New Roman" w:hAnsi="Mulish" w:cs="Arial"/>
                <w:color w:val="000000"/>
                <w:sz w:val="20"/>
                <w:szCs w:val="20"/>
                <w:lang w:eastAsia="en-GB"/>
              </w:rPr>
              <w:t>.</w:t>
            </w:r>
          </w:p>
          <w:p w14:paraId="64C2093F" w14:textId="2E9A3481"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Resilient – this is a fast paced, pressurised environment going through extensive change</w:t>
            </w:r>
            <w:r w:rsidR="00E45B42">
              <w:rPr>
                <w:rFonts w:ascii="Mulish" w:eastAsia="Times New Roman" w:hAnsi="Mulish" w:cs="Arial"/>
                <w:color w:val="000000"/>
                <w:sz w:val="20"/>
                <w:szCs w:val="20"/>
                <w:lang w:eastAsia="en-GB"/>
              </w:rPr>
              <w:t>.</w:t>
            </w:r>
          </w:p>
          <w:p w14:paraId="02E9981F" w14:textId="6CDD067D" w:rsidR="00191749"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 xml:space="preserve">Able to prioritise a large and varied </w:t>
            </w:r>
            <w:r w:rsidR="00C57F9F" w:rsidRPr="00191749">
              <w:rPr>
                <w:rFonts w:ascii="Mulish" w:eastAsia="Times New Roman" w:hAnsi="Mulish" w:cs="Arial"/>
                <w:color w:val="000000"/>
                <w:sz w:val="20"/>
                <w:szCs w:val="20"/>
                <w:lang w:eastAsia="en-GB"/>
              </w:rPr>
              <w:t>workload</w:t>
            </w:r>
            <w:r w:rsidRPr="00191749">
              <w:rPr>
                <w:rFonts w:ascii="Mulish" w:eastAsia="Times New Roman" w:hAnsi="Mulish" w:cs="Arial"/>
                <w:color w:val="000000"/>
                <w:sz w:val="20"/>
                <w:szCs w:val="20"/>
                <w:lang w:eastAsia="en-GB"/>
              </w:rPr>
              <w:t xml:space="preserve"> effectively for optimum business impact</w:t>
            </w:r>
            <w:r w:rsidR="00E45B42">
              <w:rPr>
                <w:rFonts w:ascii="Mulish" w:eastAsia="Times New Roman" w:hAnsi="Mulish" w:cs="Arial"/>
                <w:color w:val="000000"/>
                <w:sz w:val="20"/>
                <w:szCs w:val="20"/>
                <w:lang w:eastAsia="en-GB"/>
              </w:rPr>
              <w:t>.</w:t>
            </w:r>
          </w:p>
          <w:p w14:paraId="288BDD3C" w14:textId="764ECA24" w:rsidR="00EB359D" w:rsidRPr="00191749" w:rsidRDefault="00191749" w:rsidP="00191749">
            <w:pPr>
              <w:numPr>
                <w:ilvl w:val="0"/>
                <w:numId w:val="13"/>
              </w:numPr>
              <w:spacing w:before="100" w:beforeAutospacing="1" w:after="100" w:afterAutospacing="1"/>
              <w:rPr>
                <w:rFonts w:ascii="Mulish" w:eastAsia="Times New Roman" w:hAnsi="Mulish" w:cs="Times New Roman"/>
                <w:color w:val="000000"/>
                <w:sz w:val="27"/>
                <w:szCs w:val="27"/>
                <w:lang w:eastAsia="en-GB"/>
              </w:rPr>
            </w:pPr>
            <w:r w:rsidRPr="00191749">
              <w:rPr>
                <w:rFonts w:ascii="Mulish" w:eastAsia="Times New Roman" w:hAnsi="Mulish" w:cs="Arial"/>
                <w:color w:val="000000"/>
                <w:sz w:val="20"/>
                <w:szCs w:val="20"/>
                <w:lang w:eastAsia="en-GB"/>
              </w:rPr>
              <w:t xml:space="preserve">Authentic, clear communicator with the ability to deliver simple, impactful communications and importantly, not afraid to face </w:t>
            </w:r>
            <w:r w:rsidR="00C57F9F" w:rsidRPr="00191749">
              <w:rPr>
                <w:rFonts w:ascii="Mulish" w:eastAsia="Times New Roman" w:hAnsi="Mulish" w:cs="Arial"/>
                <w:color w:val="000000"/>
                <w:sz w:val="20"/>
                <w:szCs w:val="20"/>
                <w:lang w:eastAsia="en-GB"/>
              </w:rPr>
              <w:t>into</w:t>
            </w:r>
            <w:r w:rsidRPr="00191749">
              <w:rPr>
                <w:rFonts w:ascii="Mulish" w:eastAsia="Times New Roman" w:hAnsi="Mulish" w:cs="Arial"/>
                <w:color w:val="000000"/>
                <w:sz w:val="20"/>
                <w:szCs w:val="20"/>
                <w:lang w:eastAsia="en-GB"/>
              </w:rPr>
              <w:t xml:space="preserve"> tough conversations and own the messag</w:t>
            </w:r>
            <w:r>
              <w:rPr>
                <w:rFonts w:ascii="Mulish" w:eastAsia="Times New Roman" w:hAnsi="Mulish" w:cs="Arial"/>
                <w:color w:val="000000"/>
                <w:sz w:val="20"/>
                <w:szCs w:val="20"/>
                <w:lang w:eastAsia="en-GB"/>
              </w:rPr>
              <w:t>e</w:t>
            </w:r>
            <w:r w:rsidR="00E45B42">
              <w:rPr>
                <w:rFonts w:ascii="Mulish" w:eastAsia="Times New Roman" w:hAnsi="Mulish" w:cs="Arial"/>
                <w:color w:val="000000"/>
                <w:sz w:val="20"/>
                <w:szCs w:val="20"/>
                <w:lang w:eastAsia="en-GB"/>
              </w:rPr>
              <w:t>.</w:t>
            </w:r>
            <w:r w:rsidR="005F76A6" w:rsidRPr="00191749">
              <w:rPr>
                <w:rFonts w:ascii="Arial" w:eastAsia="Times New Roman" w:hAnsi="Arial" w:cs="Arial"/>
                <w:color w:val="000000"/>
                <w:sz w:val="20"/>
                <w:szCs w:val="20"/>
                <w:lang w:eastAsia="en-GB"/>
              </w:rPr>
              <w:br/>
            </w:r>
          </w:p>
        </w:tc>
      </w:tr>
      <w:tr w:rsidR="006E470F" w:rsidRPr="00AC6DFA" w14:paraId="47C989C3" w14:textId="77777777" w:rsidTr="00EB359D">
        <w:trPr>
          <w:trHeight w:val="271"/>
        </w:trPr>
        <w:tc>
          <w:tcPr>
            <w:tcW w:w="9781" w:type="dxa"/>
            <w:gridSpan w:val="2"/>
            <w:shd w:val="clear" w:color="auto" w:fill="C000FF"/>
          </w:tcPr>
          <w:p w14:paraId="26DEAE18" w14:textId="77777777" w:rsidR="006E470F" w:rsidRPr="006E470F" w:rsidRDefault="006E470F" w:rsidP="006E470F">
            <w:pPr>
              <w:rPr>
                <w:rFonts w:ascii="MULISH REGULAR ROMAN" w:hAnsi="MULISH REGULAR ROMAN"/>
                <w:iCs/>
                <w:color w:val="A6A6A6"/>
                <w:sz w:val="20"/>
                <w:szCs w:val="20"/>
              </w:rPr>
            </w:pPr>
            <w:r w:rsidRPr="006E470F">
              <w:rPr>
                <w:rFonts w:ascii="MULISH REGULAR ROMAN" w:hAnsi="MULISH REGULAR ROMAN"/>
                <w:iCs/>
                <w:color w:val="FFFFFF" w:themeColor="background1"/>
                <w:sz w:val="20"/>
                <w:szCs w:val="20"/>
              </w:rPr>
              <w:t xml:space="preserve">Competencies / </w:t>
            </w:r>
            <w:r w:rsidR="006F708C">
              <w:rPr>
                <w:rFonts w:ascii="MULISH REGULAR ROMAN" w:hAnsi="MULISH REGULAR ROMAN"/>
                <w:iCs/>
                <w:color w:val="FFFFFF" w:themeColor="background1"/>
                <w:sz w:val="20"/>
                <w:szCs w:val="20"/>
              </w:rPr>
              <w:t>b</w:t>
            </w:r>
            <w:r w:rsidRPr="006E470F">
              <w:rPr>
                <w:rFonts w:ascii="MULISH REGULAR ROMAN" w:hAnsi="MULISH REGULAR ROMAN"/>
                <w:iCs/>
                <w:color w:val="FFFFFF" w:themeColor="background1"/>
                <w:sz w:val="20"/>
                <w:szCs w:val="20"/>
              </w:rPr>
              <w:t>ehaviours</w:t>
            </w:r>
          </w:p>
        </w:tc>
      </w:tr>
      <w:tr w:rsidR="006E470F" w:rsidRPr="00AC6DFA" w14:paraId="215432AD" w14:textId="77777777" w:rsidTr="00EB359D">
        <w:trPr>
          <w:trHeight w:val="2415"/>
        </w:trPr>
        <w:tc>
          <w:tcPr>
            <w:tcW w:w="9781" w:type="dxa"/>
            <w:gridSpan w:val="2"/>
          </w:tcPr>
          <w:p w14:paraId="03DF370F" w14:textId="77777777" w:rsidR="00191749" w:rsidRDefault="00191749" w:rsidP="00191749">
            <w:pPr>
              <w:rPr>
                <w:rFonts w:ascii="Mulish" w:hAnsi="Mulish"/>
                <w:sz w:val="20"/>
                <w:szCs w:val="20"/>
              </w:rPr>
            </w:pPr>
            <w:bookmarkStart w:id="0" w:name="_gjdgxs" w:colFirst="0" w:colLast="0"/>
            <w:bookmarkEnd w:id="0"/>
            <w:r w:rsidRPr="004061DF">
              <w:rPr>
                <w:rFonts w:ascii="Mulish" w:hAnsi="Mulish"/>
                <w:sz w:val="20"/>
                <w:szCs w:val="20"/>
              </w:rPr>
              <w:t xml:space="preserve">Within this role there is the expectation that the following competencies and behaviours are displayed: </w:t>
            </w:r>
          </w:p>
          <w:p w14:paraId="254FFA11" w14:textId="77777777" w:rsidR="00191749" w:rsidRPr="004061DF" w:rsidRDefault="00191749" w:rsidP="00191749">
            <w:pPr>
              <w:rPr>
                <w:rFonts w:ascii="Mulish" w:hAnsi="Mulish"/>
                <w:sz w:val="20"/>
                <w:szCs w:val="20"/>
              </w:rPr>
            </w:pPr>
          </w:p>
          <w:p w14:paraId="083919D3"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Agile Thinker </w:t>
            </w:r>
          </w:p>
          <w:p w14:paraId="11A0573F"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Influential </w:t>
            </w:r>
          </w:p>
          <w:p w14:paraId="4F3FCA14"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Drives Results </w:t>
            </w:r>
          </w:p>
          <w:p w14:paraId="5D3831F6"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Self-Aware </w:t>
            </w:r>
          </w:p>
          <w:p w14:paraId="4FE19C42"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Works with Others </w:t>
            </w:r>
          </w:p>
          <w:p w14:paraId="1D346D6A"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Be prepared to the right to ensure we are a fully responsible employer and business </w:t>
            </w:r>
          </w:p>
          <w:p w14:paraId="7F564263"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 xml:space="preserve">Able to think and work with pace and pragmatism </w:t>
            </w:r>
          </w:p>
          <w:p w14:paraId="2B3DC9BA" w14:textId="77777777" w:rsidR="00191749" w:rsidRPr="004061DF" w:rsidRDefault="00191749" w:rsidP="00191749">
            <w:pPr>
              <w:pStyle w:val="ListParagraph"/>
              <w:numPr>
                <w:ilvl w:val="0"/>
                <w:numId w:val="15"/>
              </w:numPr>
              <w:rPr>
                <w:rFonts w:ascii="Mulish" w:hAnsi="Mulish"/>
                <w:sz w:val="20"/>
                <w:szCs w:val="20"/>
              </w:rPr>
            </w:pPr>
            <w:r w:rsidRPr="004061DF">
              <w:rPr>
                <w:rFonts w:ascii="Mulish" w:hAnsi="Mulish"/>
                <w:sz w:val="20"/>
                <w:szCs w:val="20"/>
              </w:rPr>
              <w:t>Be able and confident to liaise with external organisations such as the Gambling Commission</w:t>
            </w:r>
          </w:p>
          <w:p w14:paraId="7AFEF043" w14:textId="77777777" w:rsidR="00EB359D" w:rsidRPr="00191749" w:rsidRDefault="00EB359D" w:rsidP="00191749">
            <w:pPr>
              <w:rPr>
                <w:rFonts w:ascii="MULISH REGULAR ROMAN" w:hAnsi="MULISH REGULAR ROMAN"/>
                <w:iCs/>
                <w:color w:val="A6A6A6"/>
                <w:sz w:val="20"/>
                <w:szCs w:val="20"/>
              </w:rPr>
            </w:pPr>
          </w:p>
        </w:tc>
      </w:tr>
      <w:tr w:rsidR="006E470F" w:rsidRPr="00AC6DFA" w14:paraId="51CD6039" w14:textId="77777777" w:rsidTr="00EB359D">
        <w:trPr>
          <w:trHeight w:val="1259"/>
        </w:trPr>
        <w:tc>
          <w:tcPr>
            <w:tcW w:w="9781" w:type="dxa"/>
            <w:gridSpan w:val="2"/>
          </w:tcPr>
          <w:p w14:paraId="31B1CA49" w14:textId="77777777" w:rsidR="00191749" w:rsidRDefault="00191749" w:rsidP="00191749">
            <w:pPr>
              <w:pStyle w:val="NormalWeb"/>
              <w:shd w:val="clear" w:color="auto" w:fill="FFFFFF"/>
              <w:spacing w:before="0" w:beforeAutospacing="0" w:after="240" w:afterAutospacing="0"/>
              <w:rPr>
                <w:rFonts w:ascii="Mulish" w:hAnsi="Mulish"/>
                <w:color w:val="333333"/>
                <w:sz w:val="21"/>
                <w:szCs w:val="21"/>
              </w:rPr>
            </w:pPr>
            <w:r>
              <w:rPr>
                <w:rStyle w:val="Strong"/>
                <w:rFonts w:ascii="Mulish" w:hAnsi="Mulish"/>
                <w:color w:val="333333"/>
                <w:sz w:val="20"/>
                <w:szCs w:val="20"/>
              </w:rPr>
              <w:t>Diversity and inclusion at Entain</w:t>
            </w:r>
          </w:p>
          <w:p w14:paraId="3CC0F6EB" w14:textId="0CAA22FF" w:rsidR="006E470F" w:rsidRPr="00191749" w:rsidRDefault="00191749" w:rsidP="00191749">
            <w:pPr>
              <w:rPr>
                <w:rFonts w:ascii="MULISH REGULAR ROMAN" w:hAnsi="MULISH REGULAR ROMAN"/>
                <w:iCs/>
                <w:color w:val="A5A5A5" w:themeColor="accent3"/>
                <w:sz w:val="20"/>
                <w:szCs w:val="20"/>
              </w:rPr>
            </w:pPr>
            <w:r>
              <w:rPr>
                <w:rFonts w:ascii="Mulish" w:hAnsi="Mulish"/>
                <w:color w:val="333333"/>
                <w:sz w:val="20"/>
                <w:szCs w:val="20"/>
              </w:rPr>
              <w:t>As a global employer, Entain is committed to providing a safe, fun, and inclusive culture where our people feel like they truly belong. We are a multicultural business that values, celebrates and respects individual differences, so whatever your sexuality, gender, gender identity, ability, age, race, religion or belief, you will have a voice here, and the space to do your best work. Our diverse internal networks provide the support for you to express your views and make a positive difference, all for the good of entertainment.</w:t>
            </w:r>
          </w:p>
        </w:tc>
      </w:tr>
    </w:tbl>
    <w:p w14:paraId="4EF15627" w14:textId="77777777" w:rsidR="00F27110" w:rsidRPr="00E84BBD" w:rsidRDefault="00F27110">
      <w:pPr>
        <w:rPr>
          <w:rFonts w:ascii="Mulish" w:hAnsi="Mulish"/>
          <w:sz w:val="22"/>
          <w:szCs w:val="22"/>
          <w:lang w:val="en-GB"/>
        </w:rPr>
      </w:pPr>
    </w:p>
    <w:sectPr w:rsidR="00F27110" w:rsidRPr="00E84BBD" w:rsidSect="006E470F">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09389" w14:textId="77777777" w:rsidR="00500F19" w:rsidRDefault="00500F19" w:rsidP="00FD1E03">
      <w:r>
        <w:separator/>
      </w:r>
    </w:p>
  </w:endnote>
  <w:endnote w:type="continuationSeparator" w:id="0">
    <w:p w14:paraId="1B6DF656" w14:textId="77777777" w:rsidR="00500F19" w:rsidRDefault="00500F19" w:rsidP="00FD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sh">
    <w:altName w:val="Calibri"/>
    <w:panose1 w:val="00000000000000000000"/>
    <w:charset w:val="00"/>
    <w:family w:val="auto"/>
    <w:pitch w:val="variable"/>
    <w:sig w:usb0="A00000FF" w:usb1="5000204B" w:usb2="00000000" w:usb3="00000000" w:csb0="00000193" w:csb1="00000000"/>
  </w:font>
  <w:font w:name="MULISH REGULAR ROMAN">
    <w:altName w:val="Calibri"/>
    <w:charset w:val="4D"/>
    <w:family w:val="auto"/>
    <w:pitch w:val="variable"/>
    <w:sig w:usb0="A00000FF" w:usb1="5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AB63F" w14:textId="77777777" w:rsidR="00852DD4" w:rsidRDefault="0085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AE0F" w14:textId="77777777" w:rsidR="00315D07" w:rsidRDefault="006F1C10" w:rsidP="00F936A5">
    <w:pPr>
      <w:pStyle w:val="Footer"/>
      <w:jc w:val="center"/>
    </w:pPr>
    <w:r>
      <w:rPr>
        <w:rFonts w:ascii="Mulish" w:hAnsi="Mulish"/>
        <w:i/>
        <w:noProof/>
        <w:color w:val="43268B"/>
        <w:sz w:val="32"/>
        <w:szCs w:val="32"/>
        <w:lang w:val="en-GB"/>
      </w:rPr>
      <w:drawing>
        <wp:anchor distT="0" distB="0" distL="114300" distR="114300" simplePos="0" relativeHeight="251658240" behindDoc="0" locked="0" layoutInCell="1" allowOverlap="1" wp14:anchorId="47EA5298" wp14:editId="036F5B67">
          <wp:simplePos x="0" y="0"/>
          <wp:positionH relativeFrom="column">
            <wp:posOffset>-370205</wp:posOffset>
          </wp:positionH>
          <wp:positionV relativeFrom="paragraph">
            <wp:posOffset>18415</wp:posOffset>
          </wp:positionV>
          <wp:extent cx="409575" cy="472865"/>
          <wp:effectExtent l="0" t="0" r="0" b="635"/>
          <wp:wrapSquare wrapText="bothSides"/>
          <wp:docPr id="2" name="Picture 2"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472865"/>
                  </a:xfrm>
                  <a:prstGeom prst="rect">
                    <a:avLst/>
                  </a:prstGeom>
                </pic:spPr>
              </pic:pic>
            </a:graphicData>
          </a:graphic>
          <wp14:sizeRelH relativeFrom="page">
            <wp14:pctWidth>0</wp14:pctWidth>
          </wp14:sizeRelH>
          <wp14:sizeRelV relativeFrom="page">
            <wp14:pctHeight>0</wp14:pctHeight>
          </wp14:sizeRelV>
        </wp:anchor>
      </w:drawing>
    </w:r>
  </w:p>
  <w:p w14:paraId="1DD38085" w14:textId="77777777" w:rsidR="00FD1E03" w:rsidRPr="00303579" w:rsidRDefault="00852DD4" w:rsidP="006F1C10">
    <w:pPr>
      <w:pStyle w:val="Footer"/>
      <w:jc w:val="right"/>
      <w:rPr>
        <w:rFonts w:ascii="Mulish" w:hAnsi="Mulish" w:cs="Arial"/>
        <w:sz w:val="32"/>
        <w:szCs w:val="32"/>
        <w:lang w:val="en-US"/>
      </w:rPr>
    </w:pPr>
    <w:r>
      <w:rPr>
        <w:rFonts w:ascii="Mulish" w:hAnsi="Mulish" w:cs="Arial"/>
        <w:sz w:val="32"/>
        <w:szCs w:val="32"/>
        <w:lang w:val="en-US"/>
      </w:rPr>
      <w:t xml:space="preserve">     </w:t>
    </w:r>
    <w:r w:rsidR="006F1C10">
      <w:rPr>
        <w:rFonts w:ascii="Mulish" w:hAnsi="Mulish" w:cs="Arial"/>
        <w:sz w:val="32"/>
        <w:szCs w:val="32"/>
        <w:lang w:val="en-US"/>
      </w:rPr>
      <w:t xml:space="preserve">   </w:t>
    </w:r>
    <w:r>
      <w:rPr>
        <w:rFonts w:ascii="Mulish" w:hAnsi="Mulish" w:cs="Arial"/>
        <w:sz w:val="32"/>
        <w:szCs w:val="32"/>
        <w:lang w:val="en-US"/>
      </w:rPr>
      <w:t xml:space="preserve">   </w:t>
    </w:r>
    <w:r w:rsidR="006F1C10">
      <w:rPr>
        <w:rFonts w:ascii="Mulish" w:hAnsi="Mulish" w:cs="Arial"/>
        <w:sz w:val="32"/>
        <w:szCs w:val="32"/>
        <w:lang w:val="en-US"/>
      </w:rPr>
      <w:t>For the good of entertainment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6A0C" w14:textId="77777777" w:rsidR="004940BD" w:rsidRDefault="004940BD" w:rsidP="004940BD">
    <w:pPr>
      <w:rPr>
        <w:rFonts w:ascii="Mulish" w:hAnsi="Mulish"/>
        <w:iCs/>
        <w:sz w:val="32"/>
        <w:szCs w:val="32"/>
        <w:lang w:val="en-GB"/>
      </w:rPr>
    </w:pPr>
  </w:p>
  <w:p w14:paraId="4F950C06" w14:textId="77777777" w:rsidR="00CC0AA2" w:rsidRPr="00303579" w:rsidRDefault="00CC0AA2" w:rsidP="004940BD">
    <w:pPr>
      <w:rPr>
        <w:rFonts w:ascii="Mulish" w:hAnsi="Mulish"/>
        <w:iCs/>
        <w:sz w:val="22"/>
        <w:szCs w:val="22"/>
        <w:lang w:val="en-GB"/>
      </w:rPr>
    </w:pPr>
  </w:p>
  <w:p w14:paraId="23FB2ED4" w14:textId="77777777" w:rsidR="00355C6B" w:rsidRDefault="00355C6B" w:rsidP="004940BD">
    <w:pPr>
      <w:rPr>
        <w:rFonts w:ascii="Mulish" w:hAnsi="Mulish"/>
        <w:iCs/>
        <w:sz w:val="32"/>
        <w:szCs w:val="32"/>
        <w:lang w:val="en-GB"/>
      </w:rPr>
    </w:pPr>
    <w:r>
      <w:rPr>
        <w:rFonts w:ascii="Mulish" w:hAnsi="Mulish"/>
        <w:i/>
        <w:noProof/>
        <w:color w:val="43268B"/>
        <w:sz w:val="32"/>
        <w:szCs w:val="32"/>
        <w:lang w:val="en-GB"/>
      </w:rPr>
      <w:drawing>
        <wp:inline distT="0" distB="0" distL="0" distR="0" wp14:anchorId="330D9084" wp14:editId="2A6DEAE6">
          <wp:extent cx="409575" cy="472865"/>
          <wp:effectExtent l="0" t="0" r="0" b="3810"/>
          <wp:docPr id="6" name="Picture 6"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ain_Symbol_Purple_RGB_15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971" cy="5010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04936" w14:textId="77777777" w:rsidR="00500F19" w:rsidRDefault="00500F19" w:rsidP="00FD1E03">
      <w:r>
        <w:separator/>
      </w:r>
    </w:p>
  </w:footnote>
  <w:footnote w:type="continuationSeparator" w:id="0">
    <w:p w14:paraId="04E1B9CA" w14:textId="77777777" w:rsidR="00500F19" w:rsidRDefault="00500F19" w:rsidP="00FD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4F7E" w14:textId="77777777" w:rsidR="00852DD4" w:rsidRDefault="0085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D459A" w14:textId="77777777" w:rsidR="00FD1E03" w:rsidRDefault="00FD1E03">
    <w:pPr>
      <w:pStyle w:val="Header"/>
    </w:pPr>
  </w:p>
  <w:p w14:paraId="0F340202" w14:textId="77777777" w:rsidR="00E05D13" w:rsidRDefault="00E05D13">
    <w:pPr>
      <w:pStyle w:val="Header"/>
    </w:pPr>
  </w:p>
  <w:p w14:paraId="593DD121" w14:textId="77777777" w:rsidR="00FD1E03" w:rsidRDefault="00FD1E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33224" w14:textId="77777777" w:rsidR="009833DD" w:rsidRDefault="005202EE">
    <w:pPr>
      <w:pStyle w:val="Header"/>
    </w:pPr>
    <w:r>
      <w:rPr>
        <w:noProof/>
      </w:rPr>
      <w:drawing>
        <wp:inline distT="0" distB="0" distL="0" distR="0" wp14:anchorId="62122B26" wp14:editId="6E0E3B80">
          <wp:extent cx="1189913" cy="337185"/>
          <wp:effectExtent l="0" t="0" r="444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ain_Wordmark_Black_RGB_72dpi.png"/>
                  <pic:cNvPicPr/>
                </pic:nvPicPr>
                <pic:blipFill>
                  <a:blip r:embed="rId1">
                    <a:extLst>
                      <a:ext uri="{28A0092B-C50C-407E-A947-70E740481C1C}">
                        <a14:useLocalDpi xmlns:a14="http://schemas.microsoft.com/office/drawing/2010/main" val="0"/>
                      </a:ext>
                    </a:extLst>
                  </a:blip>
                  <a:stretch>
                    <a:fillRect/>
                  </a:stretch>
                </pic:blipFill>
                <pic:spPr>
                  <a:xfrm>
                    <a:off x="0" y="0"/>
                    <a:ext cx="1940357" cy="549838"/>
                  </a:xfrm>
                  <a:prstGeom prst="rect">
                    <a:avLst/>
                  </a:prstGeom>
                </pic:spPr>
              </pic:pic>
            </a:graphicData>
          </a:graphic>
        </wp:inline>
      </w:drawing>
    </w:r>
  </w:p>
  <w:p w14:paraId="4A176D43" w14:textId="77777777" w:rsidR="005202EE" w:rsidRDefault="0052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423"/>
    <w:multiLevelType w:val="hybridMultilevel"/>
    <w:tmpl w:val="246C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56045"/>
    <w:multiLevelType w:val="hybridMultilevel"/>
    <w:tmpl w:val="1AC8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464C"/>
    <w:multiLevelType w:val="multilevel"/>
    <w:tmpl w:val="143EF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D08EF"/>
    <w:multiLevelType w:val="multilevel"/>
    <w:tmpl w:val="F19A3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42D60"/>
    <w:multiLevelType w:val="multilevel"/>
    <w:tmpl w:val="CE228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9A6270"/>
    <w:multiLevelType w:val="multilevel"/>
    <w:tmpl w:val="78B4E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DE6ED4"/>
    <w:multiLevelType w:val="hybridMultilevel"/>
    <w:tmpl w:val="2076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346E4"/>
    <w:multiLevelType w:val="multilevel"/>
    <w:tmpl w:val="AD02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572698"/>
    <w:multiLevelType w:val="multilevel"/>
    <w:tmpl w:val="7F02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34E40"/>
    <w:multiLevelType w:val="hybridMultilevel"/>
    <w:tmpl w:val="4AB2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56D23"/>
    <w:multiLevelType w:val="multilevel"/>
    <w:tmpl w:val="700E3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D3803"/>
    <w:multiLevelType w:val="multilevel"/>
    <w:tmpl w:val="36560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77721F"/>
    <w:multiLevelType w:val="hybridMultilevel"/>
    <w:tmpl w:val="2830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157E77"/>
    <w:multiLevelType w:val="hybridMultilevel"/>
    <w:tmpl w:val="F88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971082"/>
    <w:multiLevelType w:val="multilevel"/>
    <w:tmpl w:val="EFDC7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8A4D53"/>
    <w:multiLevelType w:val="hybridMultilevel"/>
    <w:tmpl w:val="B290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544359">
    <w:abstractNumId w:val="13"/>
  </w:num>
  <w:num w:numId="2" w16cid:durableId="406733074">
    <w:abstractNumId w:val="4"/>
  </w:num>
  <w:num w:numId="3" w16cid:durableId="1159687482">
    <w:abstractNumId w:val="5"/>
  </w:num>
  <w:num w:numId="4" w16cid:durableId="177547408">
    <w:abstractNumId w:val="2"/>
  </w:num>
  <w:num w:numId="5" w16cid:durableId="666396344">
    <w:abstractNumId w:val="14"/>
  </w:num>
  <w:num w:numId="6" w16cid:durableId="2041321159">
    <w:abstractNumId w:val="11"/>
  </w:num>
  <w:num w:numId="7" w16cid:durableId="38163427">
    <w:abstractNumId w:val="3"/>
  </w:num>
  <w:num w:numId="8" w16cid:durableId="1464883756">
    <w:abstractNumId w:val="7"/>
  </w:num>
  <w:num w:numId="9" w16cid:durableId="1379356258">
    <w:abstractNumId w:val="12"/>
  </w:num>
  <w:num w:numId="10" w16cid:durableId="810634036">
    <w:abstractNumId w:val="6"/>
  </w:num>
  <w:num w:numId="11" w16cid:durableId="1538349023">
    <w:abstractNumId w:val="0"/>
  </w:num>
  <w:num w:numId="12" w16cid:durableId="1662346877">
    <w:abstractNumId w:val="15"/>
  </w:num>
  <w:num w:numId="13" w16cid:durableId="1066688108">
    <w:abstractNumId w:val="1"/>
  </w:num>
  <w:num w:numId="14" w16cid:durableId="239102390">
    <w:abstractNumId w:val="8"/>
  </w:num>
  <w:num w:numId="15" w16cid:durableId="284964326">
    <w:abstractNumId w:val="9"/>
  </w:num>
  <w:num w:numId="16" w16cid:durableId="194852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03"/>
    <w:rsid w:val="0003027F"/>
    <w:rsid w:val="0004745E"/>
    <w:rsid w:val="000A5222"/>
    <w:rsid w:val="000B1C6E"/>
    <w:rsid w:val="000D3AE0"/>
    <w:rsid w:val="00110533"/>
    <w:rsid w:val="0012639C"/>
    <w:rsid w:val="00174715"/>
    <w:rsid w:val="00191749"/>
    <w:rsid w:val="001D74C6"/>
    <w:rsid w:val="001E77E4"/>
    <w:rsid w:val="00220A2D"/>
    <w:rsid w:val="00251EAE"/>
    <w:rsid w:val="002F139F"/>
    <w:rsid w:val="00303579"/>
    <w:rsid w:val="00315D07"/>
    <w:rsid w:val="00350E73"/>
    <w:rsid w:val="00355C6B"/>
    <w:rsid w:val="00374BF3"/>
    <w:rsid w:val="003A7A03"/>
    <w:rsid w:val="003B546D"/>
    <w:rsid w:val="003B550F"/>
    <w:rsid w:val="003B5643"/>
    <w:rsid w:val="003D7770"/>
    <w:rsid w:val="003F04C9"/>
    <w:rsid w:val="00410D04"/>
    <w:rsid w:val="004667B7"/>
    <w:rsid w:val="0047165D"/>
    <w:rsid w:val="0047260C"/>
    <w:rsid w:val="004940BD"/>
    <w:rsid w:val="004B7533"/>
    <w:rsid w:val="004E48D6"/>
    <w:rsid w:val="004F15DF"/>
    <w:rsid w:val="00500F19"/>
    <w:rsid w:val="005202EE"/>
    <w:rsid w:val="00526B39"/>
    <w:rsid w:val="00547710"/>
    <w:rsid w:val="00552C6F"/>
    <w:rsid w:val="005621BD"/>
    <w:rsid w:val="0059780B"/>
    <w:rsid w:val="005A0F04"/>
    <w:rsid w:val="005F76A6"/>
    <w:rsid w:val="00614081"/>
    <w:rsid w:val="0062452D"/>
    <w:rsid w:val="0067263E"/>
    <w:rsid w:val="00684363"/>
    <w:rsid w:val="006C302D"/>
    <w:rsid w:val="006E2697"/>
    <w:rsid w:val="006E470F"/>
    <w:rsid w:val="006F1C10"/>
    <w:rsid w:val="006F708C"/>
    <w:rsid w:val="00745CB9"/>
    <w:rsid w:val="007623F6"/>
    <w:rsid w:val="0078585C"/>
    <w:rsid w:val="00792D1A"/>
    <w:rsid w:val="007964A7"/>
    <w:rsid w:val="007C6A53"/>
    <w:rsid w:val="007E2DB2"/>
    <w:rsid w:val="007E59EA"/>
    <w:rsid w:val="007F2BE9"/>
    <w:rsid w:val="00844D0C"/>
    <w:rsid w:val="00852DD4"/>
    <w:rsid w:val="00894CFB"/>
    <w:rsid w:val="008B53F2"/>
    <w:rsid w:val="009023DC"/>
    <w:rsid w:val="009618F0"/>
    <w:rsid w:val="009833DD"/>
    <w:rsid w:val="009901CF"/>
    <w:rsid w:val="00A21FAA"/>
    <w:rsid w:val="00A22939"/>
    <w:rsid w:val="00A23EFB"/>
    <w:rsid w:val="00A51F98"/>
    <w:rsid w:val="00A62D44"/>
    <w:rsid w:val="00A63CCB"/>
    <w:rsid w:val="00A674F7"/>
    <w:rsid w:val="00AA5F87"/>
    <w:rsid w:val="00B207A0"/>
    <w:rsid w:val="00B47865"/>
    <w:rsid w:val="00B570F0"/>
    <w:rsid w:val="00B80065"/>
    <w:rsid w:val="00B824ED"/>
    <w:rsid w:val="00BA35AE"/>
    <w:rsid w:val="00BB605F"/>
    <w:rsid w:val="00BC7331"/>
    <w:rsid w:val="00BD4106"/>
    <w:rsid w:val="00BD7F8B"/>
    <w:rsid w:val="00C1675C"/>
    <w:rsid w:val="00C26771"/>
    <w:rsid w:val="00C26A32"/>
    <w:rsid w:val="00C51F52"/>
    <w:rsid w:val="00C56C6B"/>
    <w:rsid w:val="00C57F9F"/>
    <w:rsid w:val="00C64420"/>
    <w:rsid w:val="00C669D4"/>
    <w:rsid w:val="00C70251"/>
    <w:rsid w:val="00C83160"/>
    <w:rsid w:val="00CC0AA2"/>
    <w:rsid w:val="00CF66B4"/>
    <w:rsid w:val="00D22177"/>
    <w:rsid w:val="00D625C7"/>
    <w:rsid w:val="00DB44C8"/>
    <w:rsid w:val="00DC0F70"/>
    <w:rsid w:val="00E05D13"/>
    <w:rsid w:val="00E10138"/>
    <w:rsid w:val="00E43F0E"/>
    <w:rsid w:val="00E45B42"/>
    <w:rsid w:val="00E66086"/>
    <w:rsid w:val="00E674E8"/>
    <w:rsid w:val="00E84BBD"/>
    <w:rsid w:val="00EB359D"/>
    <w:rsid w:val="00EC10BA"/>
    <w:rsid w:val="00EE3852"/>
    <w:rsid w:val="00F27110"/>
    <w:rsid w:val="00F2747B"/>
    <w:rsid w:val="00F27D99"/>
    <w:rsid w:val="00F47C6C"/>
    <w:rsid w:val="00F75E43"/>
    <w:rsid w:val="00F80953"/>
    <w:rsid w:val="00F936A5"/>
    <w:rsid w:val="00FD1E03"/>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13653"/>
  <w15:chartTrackingRefBased/>
  <w15:docId w15:val="{5CF9345F-4E1C-F145-81F7-2F9F22F4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4C9"/>
    <w:pPr>
      <w:keepNext/>
      <w:keepLines/>
      <w:spacing w:before="240"/>
      <w:outlineLvl w:val="0"/>
    </w:pPr>
    <w:rPr>
      <w:rFonts w:asciiTheme="majorHAnsi" w:eastAsiaTheme="majorEastAsia" w:hAnsiTheme="majorHAnsi" w:cstheme="majorBidi"/>
      <w:color w:val="43268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E03"/>
    <w:pPr>
      <w:tabs>
        <w:tab w:val="center" w:pos="4680"/>
        <w:tab w:val="right" w:pos="9360"/>
      </w:tabs>
    </w:pPr>
  </w:style>
  <w:style w:type="character" w:customStyle="1" w:styleId="HeaderChar">
    <w:name w:val="Header Char"/>
    <w:basedOn w:val="DefaultParagraphFont"/>
    <w:link w:val="Header"/>
    <w:uiPriority w:val="99"/>
    <w:rsid w:val="00FD1E03"/>
  </w:style>
  <w:style w:type="paragraph" w:styleId="Footer">
    <w:name w:val="footer"/>
    <w:basedOn w:val="Normal"/>
    <w:link w:val="FooterChar"/>
    <w:uiPriority w:val="99"/>
    <w:unhideWhenUsed/>
    <w:rsid w:val="00FD1E03"/>
    <w:pPr>
      <w:tabs>
        <w:tab w:val="center" w:pos="4680"/>
        <w:tab w:val="right" w:pos="9360"/>
      </w:tabs>
    </w:pPr>
  </w:style>
  <w:style w:type="character" w:customStyle="1" w:styleId="FooterChar">
    <w:name w:val="Footer Char"/>
    <w:basedOn w:val="DefaultParagraphFont"/>
    <w:link w:val="Footer"/>
    <w:uiPriority w:val="99"/>
    <w:rsid w:val="00FD1E03"/>
  </w:style>
  <w:style w:type="paragraph" w:styleId="BalloonText">
    <w:name w:val="Balloon Text"/>
    <w:basedOn w:val="Normal"/>
    <w:link w:val="BalloonTextChar"/>
    <w:uiPriority w:val="99"/>
    <w:semiHidden/>
    <w:unhideWhenUsed/>
    <w:rsid w:val="003F0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4C9"/>
    <w:rPr>
      <w:rFonts w:ascii="Segoe UI" w:hAnsi="Segoe UI" w:cs="Segoe UI"/>
      <w:sz w:val="18"/>
      <w:szCs w:val="18"/>
    </w:rPr>
  </w:style>
  <w:style w:type="character" w:customStyle="1" w:styleId="Heading1Char">
    <w:name w:val="Heading 1 Char"/>
    <w:basedOn w:val="DefaultParagraphFont"/>
    <w:link w:val="Heading1"/>
    <w:uiPriority w:val="9"/>
    <w:rsid w:val="003F04C9"/>
    <w:rPr>
      <w:rFonts w:asciiTheme="majorHAnsi" w:eastAsiaTheme="majorEastAsia" w:hAnsiTheme="majorHAnsi" w:cstheme="majorBidi"/>
      <w:color w:val="43268B"/>
      <w:sz w:val="32"/>
      <w:szCs w:val="32"/>
    </w:rPr>
  </w:style>
  <w:style w:type="paragraph" w:styleId="NoSpacing">
    <w:name w:val="No Spacing"/>
    <w:link w:val="NoSpacingChar"/>
    <w:uiPriority w:val="1"/>
    <w:qFormat/>
    <w:rsid w:val="002F139F"/>
    <w:rPr>
      <w:rFonts w:eastAsiaTheme="minorEastAsia"/>
      <w:sz w:val="22"/>
      <w:szCs w:val="22"/>
      <w:lang w:val="en-US"/>
    </w:rPr>
  </w:style>
  <w:style w:type="character" w:customStyle="1" w:styleId="NoSpacingChar">
    <w:name w:val="No Spacing Char"/>
    <w:basedOn w:val="DefaultParagraphFont"/>
    <w:link w:val="NoSpacing"/>
    <w:uiPriority w:val="1"/>
    <w:rsid w:val="002F139F"/>
    <w:rPr>
      <w:rFonts w:eastAsiaTheme="minorEastAsia"/>
      <w:sz w:val="22"/>
      <w:szCs w:val="22"/>
      <w:lang w:val="en-US"/>
    </w:rPr>
  </w:style>
  <w:style w:type="paragraph" w:styleId="ListParagraph">
    <w:name w:val="List Paragraph"/>
    <w:basedOn w:val="Normal"/>
    <w:uiPriority w:val="34"/>
    <w:qFormat/>
    <w:rsid w:val="00174715"/>
    <w:pPr>
      <w:ind w:left="720"/>
      <w:contextualSpacing/>
    </w:pPr>
  </w:style>
  <w:style w:type="paragraph" w:styleId="NormalWeb">
    <w:name w:val="Normal (Web)"/>
    <w:basedOn w:val="Normal"/>
    <w:uiPriority w:val="99"/>
    <w:unhideWhenUsed/>
    <w:rsid w:val="00191749"/>
    <w:pPr>
      <w:spacing w:before="100" w:beforeAutospacing="1" w:after="100" w:afterAutospacing="1"/>
    </w:pPr>
    <w:rPr>
      <w:rFonts w:ascii="Times New Roman" w:eastAsia="Times New Roman" w:hAnsi="Times New Roman" w:cs="Times New Roman"/>
      <w:lang w:val="en-GB" w:eastAsia="en-GB" w:bidi="he-IL"/>
    </w:rPr>
  </w:style>
  <w:style w:type="character" w:styleId="Strong">
    <w:name w:val="Strong"/>
    <w:basedOn w:val="DefaultParagraphFont"/>
    <w:uiPriority w:val="22"/>
    <w:qFormat/>
    <w:rsid w:val="00191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84753">
      <w:bodyDiv w:val="1"/>
      <w:marLeft w:val="0"/>
      <w:marRight w:val="0"/>
      <w:marTop w:val="0"/>
      <w:marBottom w:val="0"/>
      <w:divBdr>
        <w:top w:val="none" w:sz="0" w:space="0" w:color="auto"/>
        <w:left w:val="none" w:sz="0" w:space="0" w:color="auto"/>
        <w:bottom w:val="none" w:sz="0" w:space="0" w:color="auto"/>
        <w:right w:val="none" w:sz="0" w:space="0" w:color="auto"/>
      </w:divBdr>
      <w:divsChild>
        <w:div w:id="392195073">
          <w:marLeft w:val="0"/>
          <w:marRight w:val="0"/>
          <w:marTop w:val="0"/>
          <w:marBottom w:val="0"/>
          <w:divBdr>
            <w:top w:val="none" w:sz="0" w:space="0" w:color="auto"/>
            <w:left w:val="none" w:sz="0" w:space="0" w:color="auto"/>
            <w:bottom w:val="none" w:sz="0" w:space="0" w:color="auto"/>
            <w:right w:val="none" w:sz="0" w:space="0" w:color="auto"/>
          </w:divBdr>
        </w:div>
      </w:divsChild>
    </w:div>
    <w:div w:id="2042197897">
      <w:bodyDiv w:val="1"/>
      <w:marLeft w:val="0"/>
      <w:marRight w:val="0"/>
      <w:marTop w:val="0"/>
      <w:marBottom w:val="0"/>
      <w:divBdr>
        <w:top w:val="none" w:sz="0" w:space="0" w:color="auto"/>
        <w:left w:val="none" w:sz="0" w:space="0" w:color="auto"/>
        <w:bottom w:val="none" w:sz="0" w:space="0" w:color="auto"/>
        <w:right w:val="none" w:sz="0" w:space="0" w:color="auto"/>
      </w:divBdr>
      <w:divsChild>
        <w:div w:id="253244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1D4A0CD6A4F040B6BBE5833E72A90C" ma:contentTypeVersion="15" ma:contentTypeDescription="Create a new document." ma:contentTypeScope="" ma:versionID="2fd95c9e685d9be7e0dbddf6c2ba75fc">
  <xsd:schema xmlns:xsd="http://www.w3.org/2001/XMLSchema" xmlns:xs="http://www.w3.org/2001/XMLSchema" xmlns:p="http://schemas.microsoft.com/office/2006/metadata/properties" xmlns:ns2="9d673ff2-17fb-45f5-a002-e54b4c7d572f" xmlns:ns3="4f362857-3b32-4ae7-8230-603df437b7d8" targetNamespace="http://schemas.microsoft.com/office/2006/metadata/properties" ma:root="true" ma:fieldsID="90402ae699641b916c8deb1fef3673d5" ns2:_="" ns3:_="">
    <xsd:import namespace="9d673ff2-17fb-45f5-a002-e54b4c7d572f"/>
    <xsd:import namespace="4f362857-3b32-4ae7-8230-603df437b7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3ff2-17fb-45f5-a002-e54b4c7d5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62857-3b32-4ae7-8230-603df437b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f362857-3b32-4ae7-8230-603df437b7d8">
      <UserInfo>
        <DisplayName/>
        <AccountId xsi:nil="true"/>
        <AccountType/>
      </UserInfo>
    </SharedWithUsers>
    <MediaLengthInSeconds xmlns="9d673ff2-17fb-45f5-a002-e54b4c7d572f" xsi:nil="true"/>
  </documentManagement>
</p:properties>
</file>

<file path=customXml/itemProps1.xml><?xml version="1.0" encoding="utf-8"?>
<ds:datastoreItem xmlns:ds="http://schemas.openxmlformats.org/officeDocument/2006/customXml" ds:itemID="{87BD8780-042E-4525-B621-277DDDA1CCD3}">
  <ds:schemaRefs>
    <ds:schemaRef ds:uri="http://schemas.openxmlformats.org/officeDocument/2006/bibliography"/>
  </ds:schemaRefs>
</ds:datastoreItem>
</file>

<file path=customXml/itemProps2.xml><?xml version="1.0" encoding="utf-8"?>
<ds:datastoreItem xmlns:ds="http://schemas.openxmlformats.org/officeDocument/2006/customXml" ds:itemID="{D6381C36-2B76-45DD-A236-EF49F8BE8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3ff2-17fb-45f5-a002-e54b4c7d572f"/>
    <ds:schemaRef ds:uri="4f362857-3b32-4ae7-8230-603df437b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8D8E2-01CA-4F97-A250-FC3E10927B88}">
  <ds:schemaRefs>
    <ds:schemaRef ds:uri="http://schemas.microsoft.com/sharepoint/v3/contenttype/forms"/>
  </ds:schemaRefs>
</ds:datastoreItem>
</file>

<file path=customXml/itemProps4.xml><?xml version="1.0" encoding="utf-8"?>
<ds:datastoreItem xmlns:ds="http://schemas.openxmlformats.org/officeDocument/2006/customXml" ds:itemID="{F6BC90EF-E84F-484E-AF91-12696386A6B3}">
  <ds:schemaRef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365a4445-762b-4392-9337-61b8d62e2da7"/>
    <ds:schemaRef ds:uri="http://schemas.openxmlformats.org/package/2006/metadata/core-properties"/>
    <ds:schemaRef ds:uri="http://schemas.microsoft.com/office/2006/documentManagement/types"/>
    <ds:schemaRef ds:uri="f6ee7487-a68e-4656-964d-4ad719c8cf04"/>
    <ds:schemaRef ds:uri="4f362857-3b32-4ae7-8230-603df437b7d8"/>
    <ds:schemaRef ds:uri="9d673ff2-17fb-45f5-a002-e54b4c7d57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Jayne Huntley</cp:lastModifiedBy>
  <cp:revision>2</cp:revision>
  <cp:lastPrinted>2020-12-17T09:24:00Z</cp:lastPrinted>
  <dcterms:created xsi:type="dcterms:W3CDTF">2024-04-16T12:08:00Z</dcterms:created>
  <dcterms:modified xsi:type="dcterms:W3CDTF">2024-04-16T12:08:00Z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0x010100AA1D4A0CD6A4F040B6BBE5833E72A90C</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